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09B" w:rsidRPr="002B7585" w:rsidRDefault="002B7585" w:rsidP="002B7585">
      <w:pPr>
        <w:spacing w:after="0" w:line="240" w:lineRule="auto"/>
        <w:jc w:val="center"/>
        <w:rPr>
          <w:rFonts w:ascii="Calibri" w:hAnsi="Calibri"/>
          <w:b/>
          <w:u w:val="single"/>
          <w:lang w:val="fr-FR"/>
        </w:rPr>
      </w:pPr>
      <w:r w:rsidRPr="002B7585">
        <w:rPr>
          <w:rFonts w:ascii="Calibri" w:hAnsi="Calibri"/>
          <w:b/>
          <w:u w:val="single"/>
          <w:lang w:val="fr-FR"/>
        </w:rPr>
        <w:t>Introduction à cette page Web d’articles sur l’Islam et Mahomet</w:t>
      </w:r>
    </w:p>
    <w:p w:rsidR="002B7585" w:rsidRPr="002B7585" w:rsidRDefault="002B7585" w:rsidP="002B7585">
      <w:pPr>
        <w:spacing w:after="0" w:line="240" w:lineRule="auto"/>
        <w:rPr>
          <w:rFonts w:ascii="Calibri" w:hAnsi="Calibri"/>
          <w:lang w:val="fr-FR"/>
        </w:rPr>
      </w:pPr>
    </w:p>
    <w:p w:rsidR="002B7585" w:rsidRPr="002B7585" w:rsidRDefault="002B7585" w:rsidP="002B7585">
      <w:pPr>
        <w:spacing w:after="0" w:line="240" w:lineRule="auto"/>
        <w:rPr>
          <w:rFonts w:ascii="Calibri" w:hAnsi="Calibri"/>
          <w:lang w:val="fr-FR"/>
        </w:rPr>
      </w:pPr>
      <w:r w:rsidRPr="002B7585">
        <w:rPr>
          <w:rFonts w:ascii="Calibri" w:hAnsi="Calibri"/>
          <w:lang w:val="fr-FR"/>
        </w:rPr>
        <w:t>Depuis mon adolescence, j’ai toujours été un pacifiste convaincu. C’est une raison pour laquell</w:t>
      </w:r>
      <w:r w:rsidR="003D77AD">
        <w:rPr>
          <w:rFonts w:ascii="Calibri" w:hAnsi="Calibri"/>
          <w:lang w:val="fr-FR"/>
        </w:rPr>
        <w:t>e je me suis toujours rapproché</w:t>
      </w:r>
      <w:r w:rsidRPr="002B7585">
        <w:rPr>
          <w:rFonts w:ascii="Calibri" w:hAnsi="Calibri"/>
          <w:lang w:val="fr-FR"/>
        </w:rPr>
        <w:t xml:space="preserve"> des religions ou philosophies les plus pacifiques, les plus tolérantes (Bouddhisme, Jaïnisme, Bahaïsme ou foi bahá'íe …, christianisme (du moins dans sa version la plus pure, via les Evangiles, </w:t>
      </w:r>
      <w:r w:rsidRPr="002B7585">
        <w:rPr>
          <w:rFonts w:ascii="Calibri" w:hAnsi="Calibri" w:cs="Arial"/>
          <w:color w:val="252525"/>
          <w:shd w:val="clear" w:color="auto" w:fill="FFFFFF"/>
          <w:lang w:val="fr-FR"/>
        </w:rPr>
        <w:t>notamment au travers du</w:t>
      </w:r>
      <w:r w:rsidRPr="002B7585">
        <w:rPr>
          <w:rStyle w:val="apple-converted-space"/>
          <w:rFonts w:ascii="Calibri" w:hAnsi="Calibri" w:cs="Arial"/>
          <w:color w:val="252525"/>
          <w:shd w:val="clear" w:color="auto" w:fill="FFFFFF"/>
          <w:lang w:val="fr-FR"/>
        </w:rPr>
        <w:t> </w:t>
      </w:r>
      <w:hyperlink r:id="rId8" w:tooltip="Sermon sur la montagne" w:history="1">
        <w:r w:rsidRPr="002B7585">
          <w:rPr>
            <w:rStyle w:val="Lienhypertexte"/>
            <w:rFonts w:ascii="Calibri" w:hAnsi="Calibri" w:cs="Arial"/>
            <w:color w:val="0B0080"/>
            <w:shd w:val="clear" w:color="auto" w:fill="FFFFFF"/>
            <w:lang w:val="fr-FR"/>
          </w:rPr>
          <w:t>Sermon sur la montagne</w:t>
        </w:r>
      </w:hyperlink>
      <w:r w:rsidRPr="002B7585">
        <w:rPr>
          <w:rFonts w:ascii="Calibri" w:hAnsi="Calibri"/>
          <w:lang w:val="fr-FR"/>
        </w:rPr>
        <w:t xml:space="preserve">), que j’ai toujours été attiré par les héros de la </w:t>
      </w:r>
      <w:r w:rsidRPr="002D64E7">
        <w:rPr>
          <w:rFonts w:ascii="Calibri" w:hAnsi="Calibri"/>
          <w:b/>
          <w:lang w:val="fr-FR"/>
        </w:rPr>
        <w:t>lutte non violente</w:t>
      </w:r>
      <w:r w:rsidRPr="002B7585">
        <w:rPr>
          <w:rStyle w:val="Appelnotedebasdep"/>
          <w:rFonts w:ascii="Calibri" w:hAnsi="Calibri"/>
          <w:lang w:val="fr-FR"/>
        </w:rPr>
        <w:footnoteReference w:id="1"/>
      </w:r>
      <w:r w:rsidRPr="002B7585">
        <w:rPr>
          <w:rFonts w:ascii="Calibri" w:hAnsi="Calibri"/>
          <w:lang w:val="fr-FR"/>
        </w:rPr>
        <w:t xml:space="preserve"> (Martin Luther King, Gandhi,</w:t>
      </w:r>
      <w:r w:rsidR="002D64E7">
        <w:rPr>
          <w:rFonts w:ascii="Calibri" w:hAnsi="Calibri"/>
          <w:lang w:val="fr-FR"/>
        </w:rPr>
        <w:t xml:space="preserve"> Le Dalaï lama,</w:t>
      </w:r>
      <w:r w:rsidRPr="002B7585">
        <w:rPr>
          <w:rFonts w:ascii="Calibri" w:hAnsi="Calibri"/>
          <w:lang w:val="fr-FR"/>
        </w:rPr>
        <w:t xml:space="preserve"> Lanza del Vasto, Jésus, </w:t>
      </w:r>
      <w:hyperlink r:id="rId9" w:tooltip="Zoroastre" w:history="1">
        <w:r w:rsidRPr="002B7585">
          <w:rPr>
            <w:rStyle w:val="Lienhypertexte"/>
            <w:rFonts w:ascii="Calibri" w:hAnsi="Calibri" w:cs="Arial"/>
            <w:color w:val="0B0080"/>
            <w:shd w:val="clear" w:color="auto" w:fill="FFFFFF"/>
            <w:lang w:val="fr-FR"/>
          </w:rPr>
          <w:t>Zarathoustra</w:t>
        </w:r>
      </w:hyperlink>
      <w:r w:rsidRPr="002B7585">
        <w:rPr>
          <w:rFonts w:ascii="Calibri" w:hAnsi="Calibri"/>
          <w:lang w:val="fr-FR"/>
        </w:rPr>
        <w:t>, Tolstoï,</w:t>
      </w:r>
      <w:r w:rsidR="00255941">
        <w:rPr>
          <w:rFonts w:ascii="Calibri" w:hAnsi="Calibri"/>
          <w:lang w:val="fr-FR"/>
        </w:rPr>
        <w:t xml:space="preserve"> voire </w:t>
      </w:r>
      <w:r w:rsidR="00255941" w:rsidRPr="00255941">
        <w:rPr>
          <w:rFonts w:ascii="Calibri" w:hAnsi="Calibri"/>
          <w:lang w:val="fr-FR"/>
        </w:rPr>
        <w:t>Sri Aurobindo</w:t>
      </w:r>
      <w:r w:rsidRPr="002B7585">
        <w:rPr>
          <w:rFonts w:ascii="Calibri" w:hAnsi="Calibri"/>
          <w:lang w:val="fr-FR"/>
        </w:rPr>
        <w:t xml:space="preserve"> etc. …) et par la </w:t>
      </w:r>
      <w:r w:rsidRPr="002D64E7">
        <w:rPr>
          <w:rFonts w:ascii="Calibri" w:hAnsi="Calibri"/>
          <w:b/>
          <w:lang w:val="fr-FR"/>
        </w:rPr>
        <w:t>lutte pour les droits de l’homme</w:t>
      </w:r>
      <w:r w:rsidRPr="002B7585">
        <w:rPr>
          <w:rFonts w:ascii="Calibri" w:hAnsi="Calibri"/>
          <w:lang w:val="fr-FR"/>
        </w:rPr>
        <w:t xml:space="preserve"> et le respect </w:t>
      </w:r>
      <w:r w:rsidR="00255941">
        <w:rPr>
          <w:rFonts w:ascii="Calibri" w:hAnsi="Calibri"/>
          <w:lang w:val="fr-FR"/>
        </w:rPr>
        <w:t xml:space="preserve">intégral </w:t>
      </w:r>
      <w:r w:rsidRPr="002B7585">
        <w:rPr>
          <w:rFonts w:ascii="Calibri" w:hAnsi="Calibri"/>
          <w:lang w:val="fr-FR"/>
        </w:rPr>
        <w:t>des autres</w:t>
      </w:r>
      <w:r w:rsidR="00255941">
        <w:rPr>
          <w:rFonts w:ascii="Calibri" w:hAnsi="Calibri"/>
          <w:lang w:val="fr-FR"/>
        </w:rPr>
        <w:t xml:space="preserve"> (de leurs croyances, race, nationalité, orientation sexuelle</w:t>
      </w:r>
      <w:r w:rsidR="002D64E7">
        <w:rPr>
          <w:rFonts w:ascii="Calibri" w:hAnsi="Calibri"/>
          <w:lang w:val="fr-FR"/>
        </w:rPr>
        <w:t>, opinions politiques</w:t>
      </w:r>
      <w:r w:rsidR="00255941">
        <w:rPr>
          <w:rFonts w:ascii="Calibri" w:hAnsi="Calibri"/>
          <w:lang w:val="fr-FR"/>
        </w:rPr>
        <w:t xml:space="preserve"> …)</w:t>
      </w:r>
      <w:r w:rsidRPr="002B7585">
        <w:rPr>
          <w:rFonts w:ascii="Calibri" w:hAnsi="Calibri"/>
          <w:lang w:val="fr-FR"/>
        </w:rPr>
        <w:t>.</w:t>
      </w:r>
    </w:p>
    <w:p w:rsidR="002B7585" w:rsidRDefault="002B7585" w:rsidP="002B7585">
      <w:pPr>
        <w:spacing w:after="0" w:line="240" w:lineRule="auto"/>
        <w:rPr>
          <w:rFonts w:ascii="Calibri" w:hAnsi="Calibri"/>
          <w:lang w:val="fr-FR"/>
        </w:rPr>
      </w:pPr>
    </w:p>
    <w:p w:rsidR="00255941" w:rsidRDefault="00255941" w:rsidP="002B7585">
      <w:pPr>
        <w:spacing w:after="0" w:line="240" w:lineRule="auto"/>
        <w:rPr>
          <w:rFonts w:ascii="Calibri" w:hAnsi="Calibri"/>
          <w:lang w:val="fr-FR"/>
        </w:rPr>
      </w:pPr>
      <w:r>
        <w:rPr>
          <w:rFonts w:ascii="Calibri" w:hAnsi="Calibri"/>
          <w:lang w:val="fr-FR"/>
        </w:rPr>
        <w:t>Il me semble que toute personne peut avoir de la haine, être violente, avoir des désirs de vengeance, voire vouloir tuer autrui, surtout quand elle est désespérée, qu’elle est poussée à bout, quand elle subit des injustices, des maltraitances, des violences, des discriminations continues ou à répétition. Or si l’on veut une société civilisée et juste, je pense qu’on doit résister,</w:t>
      </w:r>
      <w:r w:rsidR="00205A14">
        <w:rPr>
          <w:rFonts w:ascii="Calibri" w:hAnsi="Calibri"/>
          <w:lang w:val="fr-FR"/>
        </w:rPr>
        <w:t xml:space="preserve"> autant que</w:t>
      </w:r>
      <w:r>
        <w:rPr>
          <w:rFonts w:ascii="Calibri" w:hAnsi="Calibri"/>
          <w:lang w:val="fr-FR"/>
        </w:rPr>
        <w:t xml:space="preserve"> faire </w:t>
      </w:r>
      <w:r w:rsidR="00205A14">
        <w:rPr>
          <w:rFonts w:ascii="Calibri" w:hAnsi="Calibri"/>
          <w:lang w:val="fr-FR"/>
        </w:rPr>
        <w:t>se</w:t>
      </w:r>
      <w:r>
        <w:rPr>
          <w:rFonts w:ascii="Calibri" w:hAnsi="Calibri"/>
          <w:lang w:val="fr-FR"/>
        </w:rPr>
        <w:t xml:space="preserve"> peut, à la violence, à la haine, au désir de se venger</w:t>
      </w:r>
      <w:r w:rsidR="002D64E7">
        <w:rPr>
          <w:rFonts w:ascii="Calibri" w:hAnsi="Calibri"/>
          <w:lang w:val="fr-FR"/>
        </w:rPr>
        <w:t>, qu’il y a en chacun de nous</w:t>
      </w:r>
      <w:r>
        <w:rPr>
          <w:rFonts w:ascii="Calibri" w:hAnsi="Calibri"/>
          <w:lang w:val="fr-FR"/>
        </w:rPr>
        <w:t xml:space="preserve"> … </w:t>
      </w:r>
    </w:p>
    <w:p w:rsidR="00255941" w:rsidRDefault="00D159F6" w:rsidP="002B7585">
      <w:pPr>
        <w:spacing w:after="0" w:line="240" w:lineRule="auto"/>
        <w:rPr>
          <w:rFonts w:ascii="Calibri" w:hAnsi="Calibri"/>
          <w:lang w:val="fr-FR"/>
        </w:rPr>
      </w:pPr>
      <w:r>
        <w:rPr>
          <w:rFonts w:ascii="Calibri" w:hAnsi="Calibri"/>
          <w:lang w:val="fr-FR"/>
        </w:rPr>
        <w:t>J’ai fait</w:t>
      </w:r>
      <w:r w:rsidR="00255941">
        <w:rPr>
          <w:rFonts w:ascii="Calibri" w:hAnsi="Calibri"/>
          <w:lang w:val="fr-FR"/>
        </w:rPr>
        <w:t xml:space="preserve"> mienne cette phrase chrétienne « </w:t>
      </w:r>
      <w:r w:rsidR="00205A14">
        <w:rPr>
          <w:rFonts w:ascii="Calibri" w:hAnsi="Calibri"/>
          <w:i/>
          <w:lang w:val="fr-FR"/>
        </w:rPr>
        <w:t>ne fais</w:t>
      </w:r>
      <w:r w:rsidR="00255941" w:rsidRPr="00006C14">
        <w:rPr>
          <w:rFonts w:ascii="Calibri" w:hAnsi="Calibri"/>
          <w:i/>
          <w:lang w:val="fr-FR"/>
        </w:rPr>
        <w:t xml:space="preserve"> pas aux autres, ce que tu n’aimerais pas que les autres te fassent</w:t>
      </w:r>
      <w:r w:rsidR="00255941">
        <w:rPr>
          <w:rFonts w:ascii="Calibri" w:hAnsi="Calibri"/>
          <w:lang w:val="fr-FR"/>
        </w:rPr>
        <w:t xml:space="preserve"> », </w:t>
      </w:r>
      <w:r w:rsidR="00006C14">
        <w:rPr>
          <w:rFonts w:ascii="Calibri" w:hAnsi="Calibri"/>
          <w:lang w:val="fr-FR"/>
        </w:rPr>
        <w:t>ce que l’on appelle le principe de réciprocité</w:t>
      </w:r>
      <w:r w:rsidR="00006C14">
        <w:rPr>
          <w:rStyle w:val="Appelnotedebasdep"/>
          <w:rFonts w:ascii="Calibri" w:hAnsi="Calibri"/>
          <w:lang w:val="fr-FR"/>
        </w:rPr>
        <w:footnoteReference w:id="2"/>
      </w:r>
      <w:r w:rsidR="00006C14">
        <w:rPr>
          <w:rFonts w:ascii="Calibri" w:hAnsi="Calibri"/>
          <w:lang w:val="fr-FR"/>
        </w:rPr>
        <w:t xml:space="preserve">, </w:t>
      </w:r>
      <w:r w:rsidR="00255941">
        <w:rPr>
          <w:rFonts w:ascii="Calibri" w:hAnsi="Calibri"/>
          <w:lang w:val="fr-FR"/>
        </w:rPr>
        <w:t>dont l’origine est</w:t>
      </w:r>
      <w:r w:rsidR="002D64E7">
        <w:rPr>
          <w:rFonts w:ascii="Calibri" w:hAnsi="Calibri"/>
          <w:lang w:val="fr-FR"/>
        </w:rPr>
        <w:t xml:space="preserve"> bien</w:t>
      </w:r>
      <w:r w:rsidR="00255941">
        <w:rPr>
          <w:rFonts w:ascii="Calibri" w:hAnsi="Calibri"/>
          <w:lang w:val="fr-FR"/>
        </w:rPr>
        <w:t xml:space="preserve"> plus ancienne que le christianisme</w:t>
      </w:r>
      <w:r w:rsidR="00255941">
        <w:rPr>
          <w:rStyle w:val="Appelnotedebasdep"/>
          <w:rFonts w:ascii="Calibri" w:hAnsi="Calibri"/>
          <w:lang w:val="fr-FR"/>
        </w:rPr>
        <w:footnoteReference w:id="3"/>
      </w:r>
      <w:r w:rsidR="00255941">
        <w:rPr>
          <w:rFonts w:ascii="Calibri" w:hAnsi="Calibri"/>
          <w:lang w:val="fr-FR"/>
        </w:rPr>
        <w:t xml:space="preserve">. </w:t>
      </w:r>
    </w:p>
    <w:p w:rsidR="00255941" w:rsidRPr="002B7585" w:rsidRDefault="00255941" w:rsidP="002B7585">
      <w:pPr>
        <w:spacing w:after="0" w:line="240" w:lineRule="auto"/>
        <w:rPr>
          <w:rFonts w:ascii="Calibri" w:hAnsi="Calibri"/>
          <w:lang w:val="fr-FR"/>
        </w:rPr>
      </w:pPr>
    </w:p>
    <w:p w:rsidR="002B7585" w:rsidRDefault="00255941" w:rsidP="002B7585">
      <w:pPr>
        <w:spacing w:after="0" w:line="240" w:lineRule="auto"/>
        <w:rPr>
          <w:rFonts w:ascii="Calibri" w:hAnsi="Calibri"/>
          <w:lang w:val="fr-FR"/>
        </w:rPr>
      </w:pPr>
      <w:r>
        <w:rPr>
          <w:rFonts w:ascii="Calibri" w:hAnsi="Calibri"/>
          <w:lang w:val="fr-FR"/>
        </w:rPr>
        <w:t>Pour moi, les</w:t>
      </w:r>
      <w:r w:rsidR="002B7585">
        <w:rPr>
          <w:rFonts w:ascii="Calibri" w:hAnsi="Calibri"/>
          <w:lang w:val="fr-FR"/>
        </w:rPr>
        <w:t xml:space="preserve"> guerre</w:t>
      </w:r>
      <w:r w:rsidR="00D27C4C">
        <w:rPr>
          <w:rFonts w:ascii="Calibri" w:hAnsi="Calibri"/>
          <w:lang w:val="fr-FR"/>
        </w:rPr>
        <w:t>s</w:t>
      </w:r>
      <w:r w:rsidR="002B7585">
        <w:rPr>
          <w:rFonts w:ascii="Calibri" w:hAnsi="Calibri"/>
          <w:lang w:val="fr-FR"/>
        </w:rPr>
        <w:t xml:space="preserve"> </w:t>
      </w:r>
      <w:r>
        <w:rPr>
          <w:rFonts w:ascii="Calibri" w:hAnsi="Calibri"/>
          <w:lang w:val="fr-FR"/>
        </w:rPr>
        <w:t>ont toujours été</w:t>
      </w:r>
      <w:r w:rsidR="002B7585">
        <w:rPr>
          <w:rFonts w:ascii="Calibri" w:hAnsi="Calibri"/>
          <w:lang w:val="fr-FR"/>
        </w:rPr>
        <w:t xml:space="preserve"> source</w:t>
      </w:r>
      <w:r>
        <w:rPr>
          <w:rFonts w:ascii="Calibri" w:hAnsi="Calibri"/>
          <w:lang w:val="fr-FR"/>
        </w:rPr>
        <w:t>s</w:t>
      </w:r>
      <w:r w:rsidR="002B7585">
        <w:rPr>
          <w:rFonts w:ascii="Calibri" w:hAnsi="Calibri"/>
          <w:lang w:val="fr-FR"/>
        </w:rPr>
        <w:t xml:space="preserve"> de malheurs, de douleurs, </w:t>
      </w:r>
      <w:r>
        <w:rPr>
          <w:rFonts w:ascii="Calibri" w:hAnsi="Calibri"/>
          <w:lang w:val="fr-FR"/>
        </w:rPr>
        <w:t>de deuils, de familles</w:t>
      </w:r>
      <w:r w:rsidR="00AA09B0">
        <w:rPr>
          <w:rFonts w:ascii="Calibri" w:hAnsi="Calibri"/>
          <w:lang w:val="fr-FR"/>
        </w:rPr>
        <w:t xml:space="preserve"> et de vie</w:t>
      </w:r>
      <w:r>
        <w:rPr>
          <w:rFonts w:ascii="Calibri" w:hAnsi="Calibri"/>
          <w:lang w:val="fr-FR"/>
        </w:rPr>
        <w:t xml:space="preserve"> brisées</w:t>
      </w:r>
      <w:r w:rsidR="00AA09B0">
        <w:rPr>
          <w:rFonts w:ascii="Calibri" w:hAnsi="Calibri"/>
          <w:lang w:val="fr-FR"/>
        </w:rPr>
        <w:t>, gâchées</w:t>
      </w:r>
      <w:r>
        <w:rPr>
          <w:rFonts w:ascii="Calibri" w:hAnsi="Calibri"/>
          <w:lang w:val="fr-FR"/>
        </w:rPr>
        <w:t xml:space="preserve">, </w:t>
      </w:r>
      <w:r w:rsidR="00D27C4C">
        <w:rPr>
          <w:rFonts w:ascii="Calibri" w:hAnsi="Calibri"/>
          <w:lang w:val="fr-FR"/>
        </w:rPr>
        <w:t xml:space="preserve">de destructions de vies (la vie de personnes qui ne l’avaient pas mérité), de biens, de monuments, d’œuvres d’arts, de haine, de désir de vengeance et </w:t>
      </w:r>
      <w:r w:rsidR="00984AB4">
        <w:rPr>
          <w:rFonts w:ascii="Calibri" w:hAnsi="Calibri"/>
          <w:lang w:val="fr-FR"/>
        </w:rPr>
        <w:t>de revanche</w:t>
      </w:r>
      <w:r w:rsidR="00D27C4C">
        <w:rPr>
          <w:rFonts w:ascii="Calibri" w:hAnsi="Calibri"/>
          <w:lang w:val="fr-FR"/>
        </w:rPr>
        <w:t>, d’une spirale de violences</w:t>
      </w:r>
      <w:r w:rsidR="00984AB4">
        <w:rPr>
          <w:rFonts w:ascii="Calibri" w:hAnsi="Calibri"/>
          <w:lang w:val="fr-FR"/>
        </w:rPr>
        <w:t xml:space="preserve"> et de revanches,</w:t>
      </w:r>
      <w:r w:rsidR="00D27C4C">
        <w:rPr>
          <w:rFonts w:ascii="Calibri" w:hAnsi="Calibri"/>
          <w:lang w:val="fr-FR"/>
        </w:rPr>
        <w:t xml:space="preserve"> sans fin …</w:t>
      </w:r>
    </w:p>
    <w:p w:rsidR="00984AB4" w:rsidRDefault="00AA09B0" w:rsidP="002B7585">
      <w:pPr>
        <w:spacing w:after="0" w:line="240" w:lineRule="auto"/>
        <w:rPr>
          <w:rFonts w:ascii="Calibri" w:hAnsi="Calibri"/>
          <w:lang w:val="fr-FR"/>
        </w:rPr>
      </w:pPr>
      <w:r>
        <w:rPr>
          <w:rFonts w:ascii="Calibri" w:hAnsi="Calibri"/>
          <w:lang w:val="fr-FR"/>
        </w:rPr>
        <w:t>C’est la plus mauvaise solution qui soit à un problème</w:t>
      </w:r>
      <w:r w:rsidR="00006C14">
        <w:rPr>
          <w:rFonts w:ascii="Calibri" w:hAnsi="Calibri"/>
          <w:lang w:val="fr-FR"/>
        </w:rPr>
        <w:t xml:space="preserve"> donné</w:t>
      </w:r>
      <w:r>
        <w:rPr>
          <w:rFonts w:ascii="Calibri" w:hAnsi="Calibri"/>
          <w:lang w:val="fr-FR"/>
        </w:rPr>
        <w:t>.</w:t>
      </w:r>
      <w:r w:rsidR="00006C14">
        <w:rPr>
          <w:rFonts w:ascii="Calibri" w:hAnsi="Calibri"/>
          <w:lang w:val="fr-FR"/>
        </w:rPr>
        <w:t xml:space="preserve"> Le pire</w:t>
      </w:r>
      <w:r w:rsidR="00033C37">
        <w:rPr>
          <w:rFonts w:ascii="Calibri" w:hAnsi="Calibri"/>
          <w:lang w:val="fr-FR"/>
        </w:rPr>
        <w:t xml:space="preserve"> o</w:t>
      </w:r>
      <w:r w:rsidR="00006C14">
        <w:rPr>
          <w:rFonts w:ascii="Calibri" w:hAnsi="Calibri"/>
          <w:lang w:val="fr-FR"/>
        </w:rPr>
        <w:t xml:space="preserve">u </w:t>
      </w:r>
      <w:r w:rsidR="00033C37">
        <w:rPr>
          <w:rFonts w:ascii="Calibri" w:hAnsi="Calibri"/>
          <w:lang w:val="fr-FR"/>
        </w:rPr>
        <w:t>l’horreur,</w:t>
      </w:r>
      <w:r w:rsidR="00006C14">
        <w:rPr>
          <w:rFonts w:ascii="Calibri" w:hAnsi="Calibri"/>
          <w:lang w:val="fr-FR"/>
        </w:rPr>
        <w:t xml:space="preserve"> pour moi</w:t>
      </w:r>
      <w:r w:rsidR="00033C37">
        <w:rPr>
          <w:rFonts w:ascii="Calibri" w:hAnsi="Calibri"/>
          <w:lang w:val="fr-FR"/>
        </w:rPr>
        <w:t xml:space="preserve">, c’est le comportement orgueilleux, narcissique, confinant à l’aveuglement, poussant à </w:t>
      </w:r>
      <w:r w:rsidR="00033C37" w:rsidRPr="00033C37">
        <w:rPr>
          <w:rFonts w:ascii="Calibri" w:hAnsi="Calibri"/>
          <w:b/>
          <w:lang w:val="fr-FR"/>
        </w:rPr>
        <w:t>vouloir avoir raison à tout prix</w:t>
      </w:r>
      <w:r w:rsidR="00033C37">
        <w:rPr>
          <w:rFonts w:ascii="Calibri" w:hAnsi="Calibri"/>
          <w:lang w:val="fr-FR"/>
        </w:rPr>
        <w:t xml:space="preserve">, même si l’on doit blesser, faire du mal à autrui, voire à vouloir convertir les autres, à ses propres croyances, </w:t>
      </w:r>
      <w:r w:rsidR="00033C37" w:rsidRPr="00BF78FD">
        <w:rPr>
          <w:rFonts w:ascii="Calibri" w:hAnsi="Calibri"/>
          <w:b/>
          <w:lang w:val="fr-FR"/>
        </w:rPr>
        <w:t>par la force</w:t>
      </w:r>
      <w:r w:rsidR="00BF78FD">
        <w:rPr>
          <w:rFonts w:ascii="Calibri" w:hAnsi="Calibri"/>
          <w:lang w:val="fr-FR"/>
        </w:rPr>
        <w:t>, si ces personnes, en face de vous, à résistent à vos arguments et à votre prédication. Pour moi</w:t>
      </w:r>
      <w:r w:rsidR="00BF78FD" w:rsidRPr="00BF78FD">
        <w:rPr>
          <w:rFonts w:ascii="Calibri" w:hAnsi="Calibri"/>
          <w:b/>
          <w:lang w:val="fr-FR"/>
        </w:rPr>
        <w:t>, forcer les autres, par la violence, par le fil de l’épée, par la terreur, à se convertir, à adhérer à vos convictions</w:t>
      </w:r>
      <w:r w:rsidR="00BF78FD">
        <w:rPr>
          <w:rFonts w:ascii="Calibri" w:hAnsi="Calibri"/>
          <w:lang w:val="fr-FR"/>
        </w:rPr>
        <w:t xml:space="preserve">, </w:t>
      </w:r>
      <w:r w:rsidR="00BF78FD" w:rsidRPr="00BF78FD">
        <w:rPr>
          <w:rFonts w:ascii="Calibri" w:hAnsi="Calibri"/>
          <w:b/>
          <w:lang w:val="fr-FR"/>
        </w:rPr>
        <w:t>est mal</w:t>
      </w:r>
      <w:r w:rsidR="00BF78FD">
        <w:rPr>
          <w:rFonts w:ascii="Calibri" w:hAnsi="Calibri"/>
          <w:lang w:val="fr-FR"/>
        </w:rPr>
        <w:t xml:space="preserve">. </w:t>
      </w:r>
    </w:p>
    <w:p w:rsidR="00AA09B0" w:rsidRDefault="00AA09B0" w:rsidP="002B7585">
      <w:pPr>
        <w:spacing w:after="0" w:line="240" w:lineRule="auto"/>
        <w:rPr>
          <w:rFonts w:ascii="Calibri" w:hAnsi="Calibri"/>
          <w:lang w:val="fr-FR"/>
        </w:rPr>
      </w:pPr>
    </w:p>
    <w:p w:rsidR="00BF78FD" w:rsidRDefault="00BF78FD" w:rsidP="002B7585">
      <w:pPr>
        <w:spacing w:after="0" w:line="240" w:lineRule="auto"/>
        <w:rPr>
          <w:rFonts w:ascii="Calibri" w:hAnsi="Calibri"/>
          <w:lang w:val="fr-FR"/>
        </w:rPr>
      </w:pPr>
      <w:r>
        <w:rPr>
          <w:rFonts w:ascii="Calibri" w:hAnsi="Calibri"/>
          <w:lang w:val="fr-FR"/>
        </w:rPr>
        <w:t>Beaucoup de personnes admirent des conquérants ou despotes</w:t>
      </w:r>
      <w:r w:rsidR="00F71704">
        <w:rPr>
          <w:rFonts w:ascii="Calibri" w:hAnsi="Calibri"/>
          <w:lang w:val="fr-FR"/>
        </w:rPr>
        <w:t xml:space="preserve"> ou « </w:t>
      </w:r>
      <w:r w:rsidR="00F71704" w:rsidRPr="00F71704">
        <w:rPr>
          <w:rFonts w:ascii="Calibri" w:hAnsi="Calibri"/>
          <w:b/>
          <w:lang w:val="fr-FR"/>
        </w:rPr>
        <w:t>hommes forts</w:t>
      </w:r>
      <w:r w:rsidR="00F71704">
        <w:rPr>
          <w:rFonts w:ascii="Calibri" w:hAnsi="Calibri"/>
          <w:lang w:val="fr-FR"/>
        </w:rPr>
        <w:t> »</w:t>
      </w:r>
      <w:r>
        <w:rPr>
          <w:rFonts w:ascii="Calibri" w:hAnsi="Calibri"/>
          <w:lang w:val="fr-FR"/>
        </w:rPr>
        <w:t xml:space="preserve"> comme </w:t>
      </w:r>
      <w:r w:rsidRPr="00BF78FD">
        <w:rPr>
          <w:rFonts w:ascii="Calibri" w:hAnsi="Calibri"/>
          <w:lang w:val="fr-FR"/>
        </w:rPr>
        <w:t>Hitler, Staline, Napoléon, Gengis Khan, Tamerlan, Alexandre le Grand, Mahomet, Moïse</w:t>
      </w:r>
      <w:r>
        <w:rPr>
          <w:rFonts w:ascii="Calibri" w:hAnsi="Calibri"/>
          <w:lang w:val="fr-FR"/>
        </w:rPr>
        <w:t xml:space="preserve"> … parce qu’ils redonnent « l’honneur »,</w:t>
      </w:r>
      <w:r w:rsidR="00F71704">
        <w:rPr>
          <w:rFonts w:ascii="Calibri" w:hAnsi="Calibri"/>
          <w:lang w:val="fr-FR"/>
        </w:rPr>
        <w:t xml:space="preserve"> l’orgueil,</w:t>
      </w:r>
      <w:r>
        <w:rPr>
          <w:rFonts w:ascii="Calibri" w:hAnsi="Calibri"/>
          <w:lang w:val="fr-FR"/>
        </w:rPr>
        <w:t xml:space="preserve"> la domination</w:t>
      </w:r>
      <w:r w:rsidR="00F71704">
        <w:rPr>
          <w:rFonts w:ascii="Calibri" w:hAnsi="Calibri"/>
          <w:lang w:val="fr-FR"/>
        </w:rPr>
        <w:t>, la prééminence</w:t>
      </w:r>
      <w:r>
        <w:rPr>
          <w:rFonts w:ascii="Calibri" w:hAnsi="Calibri"/>
          <w:lang w:val="fr-FR"/>
        </w:rPr>
        <w:t xml:space="preserve"> … aux hommes à leur service</w:t>
      </w:r>
      <w:r w:rsidR="00F71704">
        <w:rPr>
          <w:rFonts w:ascii="Calibri" w:hAnsi="Calibri"/>
          <w:lang w:val="fr-FR"/>
        </w:rPr>
        <w:t>, qui combattent pour eux,</w:t>
      </w:r>
      <w:r>
        <w:rPr>
          <w:rFonts w:ascii="Calibri" w:hAnsi="Calibri"/>
          <w:lang w:val="fr-FR"/>
        </w:rPr>
        <w:t xml:space="preserve"> ou parce qu’ils auraient mis en place</w:t>
      </w:r>
      <w:r w:rsidR="00F71704">
        <w:rPr>
          <w:rFonts w:ascii="Calibri" w:hAnsi="Calibri"/>
          <w:lang w:val="fr-FR"/>
        </w:rPr>
        <w:t xml:space="preserve"> [ou allaient mettre en place]</w:t>
      </w:r>
      <w:r>
        <w:rPr>
          <w:rFonts w:ascii="Calibri" w:hAnsi="Calibri"/>
          <w:lang w:val="fr-FR"/>
        </w:rPr>
        <w:t xml:space="preserve"> de « grandes civilisations ».</w:t>
      </w:r>
    </w:p>
    <w:p w:rsidR="007C4782" w:rsidRDefault="007C4782" w:rsidP="002B7585">
      <w:pPr>
        <w:spacing w:after="0" w:line="240" w:lineRule="auto"/>
        <w:rPr>
          <w:rFonts w:ascii="Calibri" w:hAnsi="Calibri"/>
          <w:lang w:val="fr-FR"/>
        </w:rPr>
      </w:pPr>
      <w:r>
        <w:rPr>
          <w:rFonts w:ascii="Calibri" w:hAnsi="Calibri"/>
          <w:lang w:val="fr-FR"/>
        </w:rPr>
        <w:t>Bien des penseurs présentent les guerres comme désirables, comme de belles aventures, où se révèle</w:t>
      </w:r>
      <w:r w:rsidR="002607BF">
        <w:rPr>
          <w:rFonts w:ascii="Calibri" w:hAnsi="Calibri"/>
          <w:lang w:val="fr-FR"/>
        </w:rPr>
        <w:t>nt</w:t>
      </w:r>
      <w:r>
        <w:rPr>
          <w:rFonts w:ascii="Calibri" w:hAnsi="Calibri"/>
          <w:lang w:val="fr-FR"/>
        </w:rPr>
        <w:t xml:space="preserve"> les qualités des hommes (</w:t>
      </w:r>
      <w:r w:rsidR="00416DBA">
        <w:rPr>
          <w:rFonts w:ascii="Calibri" w:hAnsi="Calibri"/>
          <w:lang w:val="fr-FR"/>
        </w:rPr>
        <w:t xml:space="preserve">de </w:t>
      </w:r>
      <w:r>
        <w:rPr>
          <w:rFonts w:ascii="Calibri" w:hAnsi="Calibri"/>
          <w:lang w:val="fr-FR"/>
        </w:rPr>
        <w:t xml:space="preserve">courage, </w:t>
      </w:r>
      <w:r w:rsidR="00416DBA">
        <w:rPr>
          <w:rFonts w:ascii="Calibri" w:hAnsi="Calibri"/>
          <w:lang w:val="fr-FR"/>
        </w:rPr>
        <w:t>d’ardeur, d’inflexibilité impitoyable</w:t>
      </w:r>
      <w:r>
        <w:rPr>
          <w:rFonts w:ascii="Calibri" w:hAnsi="Calibri"/>
          <w:lang w:val="fr-FR"/>
        </w:rPr>
        <w:t xml:space="preserve"> …). </w:t>
      </w:r>
      <w:r w:rsidR="004B1EF9" w:rsidRPr="004B1EF9">
        <w:rPr>
          <w:rFonts w:ascii="Calibri" w:hAnsi="Calibri"/>
          <w:i/>
          <w:lang w:val="fr-FR"/>
        </w:rPr>
        <w:t>Certains prône</w:t>
      </w:r>
      <w:r w:rsidR="003A252B">
        <w:rPr>
          <w:rFonts w:ascii="Calibri" w:hAnsi="Calibri"/>
          <w:i/>
          <w:lang w:val="fr-FR"/>
        </w:rPr>
        <w:t>nt</w:t>
      </w:r>
      <w:r w:rsidR="004B1EF9" w:rsidRPr="004B1EF9">
        <w:rPr>
          <w:rFonts w:ascii="Calibri" w:hAnsi="Calibri"/>
          <w:i/>
          <w:lang w:val="fr-FR"/>
        </w:rPr>
        <w:t xml:space="preserve"> la guerre perpétuelle, afin de mettre en tension perpétuel</w:t>
      </w:r>
      <w:r w:rsidR="0036545F">
        <w:rPr>
          <w:rFonts w:ascii="Calibri" w:hAnsi="Calibri"/>
          <w:i/>
          <w:lang w:val="fr-FR"/>
        </w:rPr>
        <w:t>le</w:t>
      </w:r>
      <w:r w:rsidR="004B1EF9" w:rsidRPr="004B1EF9">
        <w:rPr>
          <w:rFonts w:ascii="Calibri" w:hAnsi="Calibri"/>
          <w:i/>
          <w:lang w:val="fr-FR"/>
        </w:rPr>
        <w:t xml:space="preserve"> les hommes </w:t>
      </w:r>
      <w:r w:rsidR="004B1EF9">
        <w:rPr>
          <w:rFonts w:ascii="Calibri" w:hAnsi="Calibri"/>
          <w:lang w:val="fr-FR"/>
        </w:rPr>
        <w:t>_ afin de soi-disant susciter, en eux, les plus grandes « vertus » …</w:t>
      </w:r>
    </w:p>
    <w:p w:rsidR="004B1EF9" w:rsidRDefault="004B1EF9" w:rsidP="002B7585">
      <w:pPr>
        <w:spacing w:after="0" w:line="240" w:lineRule="auto"/>
        <w:rPr>
          <w:rFonts w:ascii="Calibri" w:hAnsi="Calibri"/>
          <w:lang w:val="fr-FR"/>
        </w:rPr>
      </w:pPr>
    </w:p>
    <w:p w:rsidR="00416DBA" w:rsidRDefault="007C4782" w:rsidP="00416DBA">
      <w:pPr>
        <w:spacing w:after="0" w:line="240" w:lineRule="auto"/>
        <w:jc w:val="both"/>
        <w:rPr>
          <w:rFonts w:ascii="Calibri" w:hAnsi="Calibri"/>
          <w:sz w:val="20"/>
          <w:szCs w:val="20"/>
          <w:lang w:val="fr-FR"/>
        </w:rPr>
      </w:pPr>
      <w:r w:rsidRPr="00416DBA">
        <w:rPr>
          <w:rFonts w:ascii="Calibri" w:hAnsi="Calibri"/>
          <w:sz w:val="20"/>
          <w:szCs w:val="20"/>
          <w:lang w:val="fr-FR"/>
        </w:rPr>
        <w:t xml:space="preserve">Hitler </w:t>
      </w:r>
      <w:r w:rsidR="00A26DA5" w:rsidRPr="00416DBA">
        <w:rPr>
          <w:rFonts w:ascii="Calibri" w:hAnsi="Calibri"/>
          <w:sz w:val="20"/>
          <w:szCs w:val="20"/>
          <w:lang w:val="fr-FR"/>
        </w:rPr>
        <w:t>disait</w:t>
      </w:r>
      <w:r w:rsidR="00416DBA" w:rsidRPr="00416DBA">
        <w:rPr>
          <w:rFonts w:ascii="Calibri" w:hAnsi="Calibri"/>
          <w:sz w:val="20"/>
          <w:szCs w:val="20"/>
          <w:lang w:val="fr-FR"/>
        </w:rPr>
        <w:t xml:space="preserve"> par exemple</w:t>
      </w:r>
      <w:r w:rsidR="00A26DA5" w:rsidRPr="00416DBA">
        <w:rPr>
          <w:rFonts w:ascii="Calibri" w:hAnsi="Calibri"/>
          <w:sz w:val="20"/>
          <w:szCs w:val="20"/>
          <w:lang w:val="fr-FR"/>
        </w:rPr>
        <w:t xml:space="preserve"> « </w:t>
      </w:r>
      <w:r w:rsidR="00A26DA5" w:rsidRPr="00416DBA">
        <w:rPr>
          <w:rFonts w:ascii="Calibri" w:hAnsi="Calibri"/>
          <w:i/>
          <w:sz w:val="20"/>
          <w:szCs w:val="20"/>
          <w:lang w:val="fr-FR"/>
        </w:rPr>
        <w:t xml:space="preserve">Pourquoi n'avons-nous pas la religion des Japonais, </w:t>
      </w:r>
      <w:r w:rsidR="00A26DA5" w:rsidRPr="00416DBA">
        <w:rPr>
          <w:rFonts w:ascii="Calibri" w:hAnsi="Calibri"/>
          <w:b/>
          <w:i/>
          <w:sz w:val="20"/>
          <w:szCs w:val="20"/>
          <w:lang w:val="fr-FR"/>
        </w:rPr>
        <w:t>pour qui se sacrifier à sa patrie est le bien suprême</w:t>
      </w:r>
      <w:r w:rsidR="00A26DA5" w:rsidRPr="00416DBA">
        <w:rPr>
          <w:rFonts w:ascii="Calibri" w:hAnsi="Calibri"/>
          <w:i/>
          <w:sz w:val="20"/>
          <w:szCs w:val="20"/>
          <w:lang w:val="fr-FR"/>
        </w:rPr>
        <w:t xml:space="preserve"> ? La religion musulmane aussi serait bien plus appropriée que ce christianisme, avec sa </w:t>
      </w:r>
      <w:r w:rsidR="00A26DA5" w:rsidRPr="00416DBA">
        <w:rPr>
          <w:rFonts w:ascii="Calibri" w:hAnsi="Calibri"/>
          <w:b/>
          <w:i/>
          <w:sz w:val="20"/>
          <w:szCs w:val="20"/>
          <w:lang w:val="fr-FR"/>
        </w:rPr>
        <w:t>tolérance amollissante</w:t>
      </w:r>
      <w:r w:rsidR="00A26DA5" w:rsidRPr="00416DBA">
        <w:rPr>
          <w:rFonts w:ascii="Calibri" w:hAnsi="Calibri"/>
          <w:b/>
          <w:sz w:val="20"/>
          <w:szCs w:val="20"/>
          <w:lang w:val="fr-FR"/>
        </w:rPr>
        <w:t> </w:t>
      </w:r>
      <w:r w:rsidR="00A26DA5" w:rsidRPr="00416DBA">
        <w:rPr>
          <w:rFonts w:ascii="Calibri" w:hAnsi="Calibri"/>
          <w:sz w:val="20"/>
          <w:szCs w:val="20"/>
          <w:lang w:val="fr-FR"/>
        </w:rPr>
        <w:t>»</w:t>
      </w:r>
      <w:r w:rsidR="00A26DA5" w:rsidRPr="00416DBA">
        <w:rPr>
          <w:rStyle w:val="Appelnotedebasdep"/>
          <w:rFonts w:ascii="Calibri" w:hAnsi="Calibri"/>
          <w:sz w:val="20"/>
          <w:szCs w:val="20"/>
          <w:lang w:val="fr-FR"/>
        </w:rPr>
        <w:footnoteReference w:id="4"/>
      </w:r>
      <w:r w:rsidR="00A26DA5" w:rsidRPr="00416DBA">
        <w:rPr>
          <w:rFonts w:ascii="Calibri" w:hAnsi="Calibri"/>
          <w:sz w:val="20"/>
          <w:szCs w:val="20"/>
          <w:lang w:val="fr-FR"/>
        </w:rPr>
        <w:t>.</w:t>
      </w:r>
      <w:r w:rsidRPr="00416DBA">
        <w:rPr>
          <w:rFonts w:ascii="Calibri" w:hAnsi="Calibri"/>
          <w:sz w:val="20"/>
          <w:szCs w:val="20"/>
          <w:lang w:val="fr-FR"/>
        </w:rPr>
        <w:t xml:space="preserve"> </w:t>
      </w:r>
    </w:p>
    <w:p w:rsidR="00416DBA" w:rsidRDefault="0045768F" w:rsidP="00416DBA">
      <w:pPr>
        <w:spacing w:after="0" w:line="240" w:lineRule="auto"/>
        <w:jc w:val="both"/>
        <w:rPr>
          <w:rFonts w:ascii="Calibri" w:hAnsi="Calibri"/>
          <w:sz w:val="20"/>
          <w:szCs w:val="20"/>
          <w:lang w:val="fr-FR"/>
        </w:rPr>
      </w:pPr>
      <w:r w:rsidRPr="00416DBA">
        <w:rPr>
          <w:rFonts w:ascii="Calibri" w:hAnsi="Calibri"/>
          <w:sz w:val="20"/>
          <w:szCs w:val="20"/>
          <w:lang w:val="fr-FR"/>
        </w:rPr>
        <w:t>« </w:t>
      </w:r>
      <w:r w:rsidRPr="00416DBA">
        <w:rPr>
          <w:rFonts w:ascii="Calibri" w:hAnsi="Calibri"/>
          <w:i/>
          <w:sz w:val="20"/>
          <w:szCs w:val="20"/>
          <w:lang w:val="fr-FR"/>
        </w:rPr>
        <w:t xml:space="preserve">Je conçois que l'on </w:t>
      </w:r>
      <w:r w:rsidRPr="00416DBA">
        <w:rPr>
          <w:rFonts w:ascii="Calibri" w:hAnsi="Calibri"/>
          <w:b/>
          <w:i/>
          <w:sz w:val="20"/>
          <w:szCs w:val="20"/>
          <w:lang w:val="fr-FR"/>
        </w:rPr>
        <w:t>puisse s'enthousiasmer pour le paradis de Mahomet</w:t>
      </w:r>
      <w:r w:rsidRPr="00416DBA">
        <w:rPr>
          <w:rFonts w:ascii="Calibri" w:hAnsi="Calibri"/>
          <w:i/>
          <w:sz w:val="20"/>
          <w:szCs w:val="20"/>
          <w:lang w:val="fr-FR"/>
        </w:rPr>
        <w:t>, mais le fade paradis des chrétiens !</w:t>
      </w:r>
      <w:r w:rsidRPr="00416DBA">
        <w:rPr>
          <w:rFonts w:ascii="Calibri" w:hAnsi="Calibri"/>
          <w:sz w:val="20"/>
          <w:szCs w:val="20"/>
          <w:lang w:val="fr-FR"/>
        </w:rPr>
        <w:t> »</w:t>
      </w:r>
      <w:r w:rsidRPr="00416DBA">
        <w:rPr>
          <w:rStyle w:val="Appelnotedebasdep"/>
          <w:rFonts w:ascii="Calibri" w:hAnsi="Calibri"/>
          <w:sz w:val="20"/>
          <w:szCs w:val="20"/>
          <w:lang w:val="fr-FR"/>
        </w:rPr>
        <w:footnoteReference w:id="5"/>
      </w:r>
      <w:r w:rsidRPr="00416DBA">
        <w:rPr>
          <w:rFonts w:ascii="Calibri" w:hAnsi="Calibri"/>
          <w:sz w:val="20"/>
          <w:szCs w:val="20"/>
          <w:lang w:val="fr-FR"/>
        </w:rPr>
        <w:t xml:space="preserve">. </w:t>
      </w:r>
    </w:p>
    <w:p w:rsidR="00416DBA" w:rsidRDefault="0045768F" w:rsidP="00416DBA">
      <w:pPr>
        <w:spacing w:after="0" w:line="240" w:lineRule="auto"/>
        <w:jc w:val="both"/>
        <w:rPr>
          <w:rFonts w:ascii="Calibri" w:hAnsi="Calibri"/>
          <w:sz w:val="20"/>
          <w:szCs w:val="20"/>
          <w:lang w:val="fr-FR"/>
        </w:rPr>
      </w:pPr>
      <w:r w:rsidRPr="00416DBA">
        <w:rPr>
          <w:rFonts w:ascii="Calibri" w:hAnsi="Calibri"/>
          <w:i/>
          <w:sz w:val="20"/>
          <w:szCs w:val="20"/>
          <w:lang w:val="fr-FR"/>
        </w:rPr>
        <w:t xml:space="preserve">« D'après la loi éternelle de la nature, </w:t>
      </w:r>
      <w:r w:rsidRPr="00416DBA">
        <w:rPr>
          <w:rFonts w:ascii="Calibri" w:hAnsi="Calibri"/>
          <w:b/>
          <w:i/>
          <w:sz w:val="20"/>
          <w:szCs w:val="20"/>
          <w:lang w:val="fr-FR"/>
        </w:rPr>
        <w:t>le</w:t>
      </w:r>
      <w:r w:rsidRPr="00416DBA">
        <w:rPr>
          <w:rFonts w:ascii="Calibri" w:hAnsi="Calibri"/>
          <w:i/>
          <w:sz w:val="20"/>
          <w:szCs w:val="20"/>
          <w:lang w:val="fr-FR"/>
        </w:rPr>
        <w:t xml:space="preserve"> </w:t>
      </w:r>
      <w:r w:rsidRPr="00416DBA">
        <w:rPr>
          <w:rFonts w:ascii="Calibri" w:hAnsi="Calibri"/>
          <w:b/>
          <w:i/>
          <w:sz w:val="20"/>
          <w:szCs w:val="20"/>
          <w:lang w:val="fr-FR"/>
        </w:rPr>
        <w:t>sol appartient à celui qui le conquiert</w:t>
      </w:r>
      <w:r w:rsidRPr="00416DBA">
        <w:rPr>
          <w:rFonts w:ascii="Calibri" w:hAnsi="Calibri"/>
          <w:i/>
          <w:sz w:val="20"/>
          <w:szCs w:val="20"/>
          <w:lang w:val="fr-FR"/>
        </w:rPr>
        <w:t xml:space="preserve"> parce que les anciennes frontières n'offrent plus assez d'espaces à l'accroissement de son peuple</w:t>
      </w:r>
      <w:r w:rsidRPr="00416DBA">
        <w:rPr>
          <w:rFonts w:ascii="Calibri" w:hAnsi="Calibri"/>
          <w:sz w:val="20"/>
          <w:szCs w:val="20"/>
          <w:lang w:val="fr-FR"/>
        </w:rPr>
        <w:t> »</w:t>
      </w:r>
      <w:r w:rsidRPr="00416DBA">
        <w:rPr>
          <w:rStyle w:val="Appelnotedebasdep"/>
          <w:rFonts w:ascii="Calibri" w:hAnsi="Calibri"/>
          <w:sz w:val="20"/>
          <w:szCs w:val="20"/>
          <w:lang w:val="fr-FR"/>
        </w:rPr>
        <w:footnoteReference w:id="6"/>
      </w:r>
      <w:r w:rsidRPr="00416DBA">
        <w:rPr>
          <w:rFonts w:ascii="Calibri" w:hAnsi="Calibri"/>
          <w:sz w:val="20"/>
          <w:szCs w:val="20"/>
          <w:lang w:val="fr-FR"/>
        </w:rPr>
        <w:t xml:space="preserve">. </w:t>
      </w:r>
    </w:p>
    <w:p w:rsidR="00416DBA" w:rsidRDefault="0045768F" w:rsidP="00416DBA">
      <w:pPr>
        <w:spacing w:after="0" w:line="240" w:lineRule="auto"/>
        <w:jc w:val="both"/>
        <w:rPr>
          <w:rFonts w:ascii="Calibri" w:hAnsi="Calibri"/>
          <w:i/>
          <w:sz w:val="20"/>
          <w:szCs w:val="20"/>
          <w:lang w:val="fr-FR"/>
        </w:rPr>
      </w:pPr>
      <w:r w:rsidRPr="00416DBA">
        <w:rPr>
          <w:rFonts w:ascii="Calibri" w:hAnsi="Calibri"/>
          <w:sz w:val="20"/>
          <w:szCs w:val="20"/>
          <w:lang w:val="fr-FR"/>
        </w:rPr>
        <w:t>« </w:t>
      </w:r>
      <w:r w:rsidRPr="00416DBA">
        <w:rPr>
          <w:rFonts w:ascii="Calibri" w:hAnsi="Calibri"/>
          <w:i/>
          <w:sz w:val="20"/>
          <w:szCs w:val="20"/>
          <w:lang w:val="fr-FR"/>
        </w:rPr>
        <w:t xml:space="preserve">Ma pédagogie est dure. </w:t>
      </w:r>
      <w:r w:rsidRPr="00416DBA">
        <w:rPr>
          <w:rFonts w:ascii="Calibri" w:hAnsi="Calibri"/>
          <w:b/>
          <w:i/>
          <w:sz w:val="20"/>
          <w:szCs w:val="20"/>
          <w:lang w:val="fr-FR"/>
        </w:rPr>
        <w:t>La faiblesse doit être chassée à coups de fouet</w:t>
      </w:r>
      <w:r w:rsidRPr="00416DBA">
        <w:rPr>
          <w:rFonts w:ascii="Calibri" w:hAnsi="Calibri"/>
          <w:i/>
          <w:sz w:val="20"/>
          <w:szCs w:val="20"/>
          <w:lang w:val="fr-FR"/>
        </w:rPr>
        <w:t>. Dans mes séminaires grandira un</w:t>
      </w:r>
      <w:r w:rsidRPr="00416DBA">
        <w:rPr>
          <w:rFonts w:ascii="Calibri" w:hAnsi="Calibri"/>
          <w:b/>
          <w:i/>
          <w:sz w:val="20"/>
          <w:szCs w:val="20"/>
          <w:lang w:val="fr-FR"/>
        </w:rPr>
        <w:t>e jeunesse qui effraiera le monde. Je veux une jeunesse brutale, impérieuse, impavide et cruelle</w:t>
      </w:r>
      <w:r w:rsidRPr="00416DBA">
        <w:rPr>
          <w:rFonts w:ascii="Calibri" w:hAnsi="Calibri"/>
          <w:i/>
          <w:sz w:val="20"/>
          <w:szCs w:val="20"/>
          <w:lang w:val="fr-FR"/>
        </w:rPr>
        <w:t>. La jeunesse doit être tout cela. El</w:t>
      </w:r>
      <w:r w:rsidRPr="00416DBA">
        <w:rPr>
          <w:rFonts w:ascii="Calibri" w:hAnsi="Calibri"/>
          <w:b/>
          <w:i/>
          <w:sz w:val="20"/>
          <w:szCs w:val="20"/>
          <w:lang w:val="fr-FR"/>
        </w:rPr>
        <w:t>le doit supporter la souffrance. Il ne doit y avoir en elle rien de faible ou de tendre. Le fauve libre et magnifique doit à nouveau briller dans ses yeux</w:t>
      </w:r>
      <w:r w:rsidR="00416DBA" w:rsidRPr="00416DBA">
        <w:rPr>
          <w:rFonts w:ascii="Calibri" w:hAnsi="Calibri"/>
          <w:i/>
          <w:sz w:val="20"/>
          <w:szCs w:val="20"/>
          <w:lang w:val="fr-FR"/>
        </w:rPr>
        <w:t xml:space="preserve">. </w:t>
      </w:r>
      <w:r w:rsidR="00416DBA" w:rsidRPr="00416DBA">
        <w:rPr>
          <w:rFonts w:ascii="Calibri" w:hAnsi="Calibri"/>
          <w:i/>
          <w:sz w:val="20"/>
          <w:szCs w:val="20"/>
          <w:lang w:val="fr-FR"/>
        </w:rPr>
        <w:lastRenderedPageBreak/>
        <w:t>Forte et belle :</w:t>
      </w:r>
      <w:r w:rsidRPr="00416DBA">
        <w:rPr>
          <w:rFonts w:ascii="Calibri" w:hAnsi="Calibri"/>
          <w:i/>
          <w:sz w:val="20"/>
          <w:szCs w:val="20"/>
          <w:lang w:val="fr-FR"/>
        </w:rPr>
        <w:t xml:space="preserve"> voilà comme je veux ma jeunesse. Elle pratiquera tous les exercices physiques. </w:t>
      </w:r>
      <w:r w:rsidRPr="00416DBA">
        <w:rPr>
          <w:rFonts w:ascii="Calibri" w:hAnsi="Calibri"/>
          <w:b/>
          <w:i/>
          <w:sz w:val="20"/>
          <w:szCs w:val="20"/>
          <w:lang w:val="fr-FR"/>
        </w:rPr>
        <w:t>Je veux une jeunesse athlétique</w:t>
      </w:r>
      <w:r w:rsidRPr="00416DBA">
        <w:rPr>
          <w:rFonts w:ascii="Calibri" w:hAnsi="Calibri"/>
          <w:i/>
          <w:sz w:val="20"/>
          <w:szCs w:val="20"/>
          <w:lang w:val="fr-FR"/>
        </w:rPr>
        <w:t>. C'est la première chose, et la plus i</w:t>
      </w:r>
      <w:r w:rsidR="00416DBA" w:rsidRPr="00416DBA">
        <w:rPr>
          <w:rFonts w:ascii="Calibri" w:hAnsi="Calibri"/>
          <w:i/>
          <w:sz w:val="20"/>
          <w:szCs w:val="20"/>
          <w:lang w:val="fr-FR"/>
        </w:rPr>
        <w:t>mportante. C'est ainsi que j'effacerai des millénair</w:t>
      </w:r>
      <w:r w:rsidRPr="00416DBA">
        <w:rPr>
          <w:rFonts w:ascii="Calibri" w:hAnsi="Calibri"/>
          <w:i/>
          <w:sz w:val="20"/>
          <w:szCs w:val="20"/>
          <w:lang w:val="fr-FR"/>
        </w:rPr>
        <w:t>es de domestication humaine</w:t>
      </w:r>
      <w:r w:rsidR="00416DBA" w:rsidRPr="00416DBA">
        <w:rPr>
          <w:rFonts w:ascii="Calibri" w:hAnsi="Calibri"/>
          <w:i/>
          <w:sz w:val="20"/>
          <w:szCs w:val="20"/>
          <w:lang w:val="fr-FR"/>
        </w:rPr>
        <w:t>.</w:t>
      </w:r>
      <w:r w:rsidRPr="00416DBA">
        <w:rPr>
          <w:rFonts w:ascii="Calibri" w:hAnsi="Calibri"/>
          <w:i/>
          <w:sz w:val="20"/>
          <w:szCs w:val="20"/>
          <w:lang w:val="fr-FR"/>
        </w:rPr>
        <w:t xml:space="preserve"> Aussi j'aurai devant moi le fruit pur et noble de la nature. Ainsi je pourrai créer du nouveau. J</w:t>
      </w:r>
      <w:r w:rsidRPr="00416DBA">
        <w:rPr>
          <w:rFonts w:ascii="Calibri" w:hAnsi="Calibri"/>
          <w:b/>
          <w:i/>
          <w:sz w:val="20"/>
          <w:szCs w:val="20"/>
          <w:lang w:val="fr-FR"/>
        </w:rPr>
        <w:t>e ne veux pas d'éducation intellectuelle. La science corromprait ma jeunesse</w:t>
      </w:r>
      <w:r w:rsidRPr="00416DBA">
        <w:rPr>
          <w:rFonts w:ascii="Calibri" w:hAnsi="Calibri"/>
          <w:i/>
          <w:sz w:val="20"/>
          <w:szCs w:val="20"/>
          <w:lang w:val="fr-FR"/>
        </w:rPr>
        <w:t>. Ce que je préférerais, c'est qu'elle n'apprenne que ce qu'ell</w:t>
      </w:r>
      <w:r w:rsidR="00416DBA" w:rsidRPr="00416DBA">
        <w:rPr>
          <w:rFonts w:ascii="Calibri" w:hAnsi="Calibri"/>
          <w:i/>
          <w:sz w:val="20"/>
          <w:szCs w:val="20"/>
          <w:lang w:val="fr-FR"/>
        </w:rPr>
        <w:t>e s'ap</w:t>
      </w:r>
      <w:r w:rsidRPr="00416DBA">
        <w:rPr>
          <w:rFonts w:ascii="Calibri" w:hAnsi="Calibri"/>
          <w:i/>
          <w:sz w:val="20"/>
          <w:szCs w:val="20"/>
          <w:lang w:val="fr-FR"/>
        </w:rPr>
        <w:t>p</w:t>
      </w:r>
      <w:r w:rsidR="00416DBA" w:rsidRPr="00416DBA">
        <w:rPr>
          <w:rFonts w:ascii="Calibri" w:hAnsi="Calibri"/>
          <w:i/>
          <w:sz w:val="20"/>
          <w:szCs w:val="20"/>
          <w:lang w:val="fr-FR"/>
        </w:rPr>
        <w:t>ropri</w:t>
      </w:r>
      <w:r w:rsidRPr="00416DBA">
        <w:rPr>
          <w:rFonts w:ascii="Calibri" w:hAnsi="Calibri"/>
          <w:i/>
          <w:sz w:val="20"/>
          <w:szCs w:val="20"/>
          <w:lang w:val="fr-FR"/>
        </w:rPr>
        <w:t>era vo</w:t>
      </w:r>
      <w:r w:rsidR="00416DBA" w:rsidRPr="00416DBA">
        <w:rPr>
          <w:rFonts w:ascii="Calibri" w:hAnsi="Calibri"/>
          <w:i/>
          <w:sz w:val="20"/>
          <w:szCs w:val="20"/>
          <w:lang w:val="fr-FR"/>
        </w:rPr>
        <w:t>lontiers en pratiquant une activité</w:t>
      </w:r>
      <w:r w:rsidRPr="00416DBA">
        <w:rPr>
          <w:rFonts w:ascii="Calibri" w:hAnsi="Calibri"/>
          <w:i/>
          <w:sz w:val="20"/>
          <w:szCs w:val="20"/>
          <w:lang w:val="fr-FR"/>
        </w:rPr>
        <w:t xml:space="preserve"> de jeu. Mais elle doit apprendre à se dominer. </w:t>
      </w:r>
      <w:r w:rsidRPr="00416DBA">
        <w:rPr>
          <w:rFonts w:ascii="Calibri" w:hAnsi="Calibri"/>
          <w:b/>
          <w:i/>
          <w:sz w:val="20"/>
          <w:szCs w:val="20"/>
          <w:lang w:val="fr-FR"/>
        </w:rPr>
        <w:t>Je veux qu'elle apprenne à vaincre, dans les plus rudes épreuves, la crainte de la mort</w:t>
      </w:r>
      <w:r w:rsidRPr="00416DBA">
        <w:rPr>
          <w:rFonts w:ascii="Calibri" w:hAnsi="Calibri"/>
          <w:i/>
          <w:sz w:val="20"/>
          <w:szCs w:val="20"/>
          <w:lang w:val="fr-FR"/>
        </w:rPr>
        <w:t>. C'est là le stade de la jeunesse héroïque</w:t>
      </w:r>
      <w:r w:rsidR="00416DBA" w:rsidRPr="00416DBA">
        <w:rPr>
          <w:rFonts w:ascii="Calibri" w:hAnsi="Calibri"/>
          <w:i/>
          <w:sz w:val="20"/>
          <w:szCs w:val="20"/>
          <w:lang w:val="fr-FR"/>
        </w:rPr>
        <w:t xml:space="preserve">. D'elle sortira l'homme libre, mesuré et </w:t>
      </w:r>
      <w:r w:rsidR="00416DBA" w:rsidRPr="00416DBA">
        <w:rPr>
          <w:rFonts w:ascii="Calibri" w:hAnsi="Calibri"/>
          <w:b/>
          <w:i/>
          <w:sz w:val="20"/>
          <w:szCs w:val="20"/>
          <w:lang w:val="fr-FR"/>
        </w:rPr>
        <w:t>centre du monde, l'homme- créateur, l'homme-Dieu</w:t>
      </w:r>
      <w:r w:rsidR="00416DBA" w:rsidRPr="00416DBA">
        <w:rPr>
          <w:rFonts w:ascii="Calibri" w:hAnsi="Calibri"/>
          <w:i/>
          <w:sz w:val="20"/>
          <w:szCs w:val="20"/>
          <w:lang w:val="fr-FR"/>
        </w:rPr>
        <w:t xml:space="preserve">. Dans mes séminaires, Il y aura comme image du culte l'homme beau et maitre de lui, et il préparera la jeunesse au stade ultérieur, </w:t>
      </w:r>
      <w:r w:rsidR="00416DBA" w:rsidRPr="00416DBA">
        <w:rPr>
          <w:rFonts w:ascii="Calibri" w:hAnsi="Calibri"/>
          <w:b/>
          <w:i/>
          <w:sz w:val="20"/>
          <w:szCs w:val="20"/>
          <w:lang w:val="fr-FR"/>
        </w:rPr>
        <w:t>celui de la maturité virile</w:t>
      </w:r>
      <w:r w:rsidR="00416DBA" w:rsidRPr="00416DBA">
        <w:rPr>
          <w:rFonts w:ascii="Calibri" w:hAnsi="Calibri"/>
          <w:i/>
          <w:sz w:val="20"/>
          <w:szCs w:val="20"/>
          <w:lang w:val="fr-FR"/>
        </w:rPr>
        <w:t> »</w:t>
      </w:r>
      <w:r w:rsidR="00416DBA" w:rsidRPr="00416DBA">
        <w:rPr>
          <w:rStyle w:val="Appelnotedebasdep"/>
          <w:rFonts w:ascii="Calibri" w:hAnsi="Calibri"/>
          <w:i/>
          <w:sz w:val="20"/>
          <w:szCs w:val="20"/>
          <w:lang w:val="fr-FR"/>
        </w:rPr>
        <w:footnoteReference w:id="7"/>
      </w:r>
      <w:r w:rsidR="00416DBA" w:rsidRPr="00416DBA">
        <w:rPr>
          <w:rFonts w:ascii="Calibri" w:hAnsi="Calibri"/>
          <w:i/>
          <w:sz w:val="20"/>
          <w:szCs w:val="20"/>
          <w:lang w:val="fr-FR"/>
        </w:rPr>
        <w:t>.</w:t>
      </w:r>
    </w:p>
    <w:p w:rsidR="001466E2" w:rsidRDefault="001466E2" w:rsidP="004B1EF9">
      <w:pPr>
        <w:spacing w:after="0" w:line="240" w:lineRule="auto"/>
        <w:jc w:val="both"/>
        <w:rPr>
          <w:rFonts w:ascii="Calibri" w:hAnsi="Calibri"/>
          <w:i/>
          <w:sz w:val="20"/>
          <w:szCs w:val="20"/>
          <w:lang w:val="fr-FR"/>
        </w:rPr>
      </w:pPr>
      <w:r w:rsidRPr="001466E2">
        <w:rPr>
          <w:rFonts w:ascii="Calibri" w:hAnsi="Calibri"/>
          <w:i/>
          <w:sz w:val="20"/>
          <w:szCs w:val="20"/>
          <w:lang w:val="fr-FR"/>
        </w:rPr>
        <w:t xml:space="preserve">« Le jeune Allemand doit être mince et élancé, agile comme un lévrier, </w:t>
      </w:r>
      <w:r w:rsidRPr="001466E2">
        <w:rPr>
          <w:rFonts w:ascii="Calibri" w:hAnsi="Calibri"/>
          <w:b/>
          <w:i/>
          <w:sz w:val="20"/>
          <w:szCs w:val="20"/>
          <w:lang w:val="fr-FR"/>
        </w:rPr>
        <w:t>résistant comme le cuir</w:t>
      </w:r>
      <w:r w:rsidRPr="001466E2">
        <w:rPr>
          <w:rFonts w:ascii="Calibri" w:hAnsi="Calibri"/>
          <w:i/>
          <w:sz w:val="20"/>
          <w:szCs w:val="20"/>
          <w:lang w:val="fr-FR"/>
        </w:rPr>
        <w:t xml:space="preserve"> et </w:t>
      </w:r>
      <w:r w:rsidRPr="001466E2">
        <w:rPr>
          <w:rFonts w:ascii="Calibri" w:hAnsi="Calibri"/>
          <w:b/>
          <w:i/>
          <w:sz w:val="20"/>
          <w:szCs w:val="20"/>
          <w:lang w:val="fr-FR"/>
        </w:rPr>
        <w:t>dur comme l’acier de Krupp</w:t>
      </w:r>
      <w:r w:rsidRPr="001466E2">
        <w:rPr>
          <w:rFonts w:ascii="Calibri" w:hAnsi="Calibri"/>
          <w:i/>
          <w:sz w:val="20"/>
          <w:szCs w:val="20"/>
          <w:lang w:val="fr-FR"/>
        </w:rPr>
        <w:t>. »</w:t>
      </w:r>
      <w:r>
        <w:rPr>
          <w:rStyle w:val="Appelnotedebasdep"/>
          <w:rFonts w:ascii="Calibri" w:hAnsi="Calibri"/>
          <w:i/>
          <w:sz w:val="20"/>
          <w:szCs w:val="20"/>
          <w:lang w:val="fr-FR"/>
        </w:rPr>
        <w:footnoteReference w:id="8"/>
      </w:r>
      <w:r>
        <w:rPr>
          <w:rFonts w:ascii="Calibri" w:hAnsi="Calibri"/>
          <w:i/>
          <w:sz w:val="20"/>
          <w:szCs w:val="20"/>
          <w:lang w:val="fr-FR"/>
        </w:rPr>
        <w:t>.</w:t>
      </w:r>
    </w:p>
    <w:p w:rsidR="004B1EF9" w:rsidRDefault="004B1EF9" w:rsidP="004B1EF9">
      <w:pPr>
        <w:spacing w:after="0" w:line="240" w:lineRule="auto"/>
        <w:rPr>
          <w:rFonts w:ascii="Calibri" w:hAnsi="Calibri"/>
          <w:sz w:val="20"/>
          <w:szCs w:val="20"/>
          <w:lang w:val="fr-FR"/>
        </w:rPr>
      </w:pPr>
    </w:p>
    <w:p w:rsidR="004B1EF9" w:rsidRPr="004B1EF9" w:rsidRDefault="004B1EF9" w:rsidP="004B1EF9">
      <w:pPr>
        <w:spacing w:after="0" w:line="240" w:lineRule="auto"/>
        <w:rPr>
          <w:rFonts w:ascii="Calibri" w:hAnsi="Calibri"/>
          <w:sz w:val="20"/>
          <w:szCs w:val="20"/>
          <w:lang w:val="fr-FR"/>
        </w:rPr>
      </w:pPr>
      <w:r>
        <w:rPr>
          <w:rFonts w:ascii="Calibri" w:hAnsi="Calibri"/>
          <w:sz w:val="20"/>
          <w:szCs w:val="20"/>
          <w:lang w:val="fr-FR"/>
        </w:rPr>
        <w:t xml:space="preserve">Alexandre Douguine, penseur russe, écrivait : </w:t>
      </w:r>
      <w:r w:rsidRPr="004B1EF9">
        <w:rPr>
          <w:rFonts w:ascii="Calibri" w:hAnsi="Calibri"/>
          <w:sz w:val="20"/>
          <w:szCs w:val="20"/>
          <w:lang w:val="fr-FR"/>
        </w:rPr>
        <w:t>« </w:t>
      </w:r>
      <w:r w:rsidRPr="004B1EF9">
        <w:rPr>
          <w:rFonts w:ascii="Calibri" w:hAnsi="Calibri"/>
          <w:b/>
          <w:bCs/>
          <w:sz w:val="20"/>
          <w:szCs w:val="20"/>
          <w:lang w:val="fr-FR"/>
        </w:rPr>
        <w:t>LA VALEUR DE LA GUERRE</w:t>
      </w:r>
      <w:r w:rsidR="00924FE2">
        <w:rPr>
          <w:rFonts w:ascii="Calibri" w:hAnsi="Calibri"/>
          <w:b/>
          <w:bCs/>
          <w:sz w:val="20"/>
          <w:szCs w:val="20"/>
          <w:lang w:val="fr-FR"/>
        </w:rPr>
        <w:t xml:space="preserve"> </w:t>
      </w:r>
      <w:r w:rsidRPr="004B1EF9">
        <w:rPr>
          <w:rFonts w:ascii="Calibri" w:hAnsi="Calibri"/>
          <w:sz w:val="20"/>
          <w:szCs w:val="20"/>
          <w:lang w:val="fr-FR"/>
        </w:rPr>
        <w:t xml:space="preserve">[…] </w:t>
      </w:r>
      <w:r w:rsidRPr="004B1EF9">
        <w:rPr>
          <w:rFonts w:ascii="Calibri" w:hAnsi="Calibri"/>
          <w:i/>
          <w:iCs/>
          <w:sz w:val="20"/>
          <w:szCs w:val="20"/>
          <w:lang w:val="fr-FR"/>
        </w:rPr>
        <w:t xml:space="preserve">Tout autour de nous, vanter la paix et lutter pour cette paix est devenu un lieu commun. Cependant plus on parle de paix, plus le sang coule, plus les innocents souffrent. </w:t>
      </w:r>
      <w:r w:rsidRPr="004B1EF9">
        <w:rPr>
          <w:rFonts w:ascii="Calibri" w:hAnsi="Calibri"/>
          <w:b/>
          <w:i/>
          <w:iCs/>
          <w:sz w:val="20"/>
          <w:szCs w:val="20"/>
          <w:lang w:val="fr-FR"/>
        </w:rPr>
        <w:t>Le conser</w:t>
      </w:r>
      <w:r w:rsidRPr="004B1EF9">
        <w:rPr>
          <w:rFonts w:ascii="Calibri" w:hAnsi="Calibri"/>
          <w:b/>
          <w:i/>
          <w:iCs/>
          <w:sz w:val="20"/>
          <w:szCs w:val="20"/>
          <w:lang w:val="fr-FR"/>
        </w:rPr>
        <w:softHyphen/>
        <w:t xml:space="preserve">vateur sur ce point ne doit pas mentir, il préfère la guerre à la paix. Nietzsche en son temps n'a pas craint de s'exclamer : « Aimer la guerre plus que la paix </w:t>
      </w:r>
      <w:r>
        <w:rPr>
          <w:rFonts w:ascii="Calibri" w:hAnsi="Calibri"/>
          <w:b/>
          <w:i/>
          <w:iCs/>
          <w:sz w:val="20"/>
          <w:szCs w:val="20"/>
          <w:lang w:val="fr-FR"/>
        </w:rPr>
        <w:t xml:space="preserve">et une paix courte plus qu'une </w:t>
      </w:r>
      <w:r w:rsidRPr="004B1EF9">
        <w:rPr>
          <w:rFonts w:ascii="Calibri" w:hAnsi="Calibri"/>
          <w:b/>
          <w:i/>
          <w:iCs/>
          <w:sz w:val="20"/>
          <w:szCs w:val="20"/>
          <w:lang w:val="fr-FR"/>
        </w:rPr>
        <w:t>paix longue</w:t>
      </w:r>
      <w:r>
        <w:rPr>
          <w:rFonts w:ascii="Calibri" w:hAnsi="Calibri"/>
          <w:b/>
          <w:i/>
          <w:iCs/>
          <w:sz w:val="20"/>
          <w:szCs w:val="20"/>
          <w:lang w:val="fr-FR"/>
        </w:rPr>
        <w:t xml:space="preserve"> </w:t>
      </w:r>
      <w:r w:rsidRPr="004B1EF9">
        <w:rPr>
          <w:rFonts w:ascii="Calibri" w:hAnsi="Calibri"/>
          <w:b/>
          <w:i/>
          <w:iCs/>
          <w:sz w:val="20"/>
          <w:szCs w:val="20"/>
          <w:lang w:val="fr-FR"/>
        </w:rPr>
        <w:t>!</w:t>
      </w:r>
      <w:r>
        <w:rPr>
          <w:rFonts w:ascii="Calibri" w:hAnsi="Calibri"/>
          <w:b/>
          <w:i/>
          <w:iCs/>
          <w:sz w:val="20"/>
          <w:szCs w:val="20"/>
          <w:lang w:val="fr-FR"/>
        </w:rPr>
        <w:t xml:space="preserve"> </w:t>
      </w:r>
      <w:r w:rsidRPr="004B1EF9">
        <w:rPr>
          <w:rFonts w:ascii="Calibri" w:hAnsi="Calibri"/>
          <w:i/>
          <w:iCs/>
          <w:sz w:val="20"/>
          <w:szCs w:val="20"/>
          <w:lang w:val="fr-FR"/>
        </w:rPr>
        <w:t>» (18).</w:t>
      </w:r>
    </w:p>
    <w:p w:rsidR="004B1EF9" w:rsidRPr="004B1EF9" w:rsidRDefault="004B1EF9" w:rsidP="004B1EF9">
      <w:pPr>
        <w:spacing w:after="0" w:line="240" w:lineRule="auto"/>
        <w:jc w:val="both"/>
        <w:rPr>
          <w:rFonts w:ascii="Calibri" w:hAnsi="Calibri"/>
          <w:sz w:val="20"/>
          <w:szCs w:val="20"/>
          <w:lang w:val="fr-FR"/>
        </w:rPr>
      </w:pPr>
      <w:r w:rsidRPr="004B1EF9">
        <w:rPr>
          <w:rFonts w:ascii="Calibri" w:hAnsi="Calibri"/>
          <w:i/>
          <w:iCs/>
          <w:sz w:val="20"/>
          <w:szCs w:val="20"/>
          <w:lang w:val="fr-FR"/>
        </w:rPr>
        <w:t xml:space="preserve">La guerre, polemos selon Héraclite, </w:t>
      </w:r>
      <w:r w:rsidRPr="004B1EF9">
        <w:rPr>
          <w:rFonts w:ascii="Calibri" w:hAnsi="Calibri"/>
          <w:b/>
          <w:i/>
          <w:iCs/>
          <w:sz w:val="20"/>
          <w:szCs w:val="20"/>
          <w:lang w:val="fr-FR"/>
        </w:rPr>
        <w:t>apparaît comme le père de toute chose. L'homme fait toujours la guerre. Il est un être guerrier</w:t>
      </w:r>
      <w:r w:rsidRPr="004B1EF9">
        <w:rPr>
          <w:rFonts w:ascii="Calibri" w:hAnsi="Calibri"/>
          <w:i/>
          <w:iCs/>
          <w:sz w:val="20"/>
          <w:szCs w:val="20"/>
          <w:lang w:val="fr-FR"/>
        </w:rPr>
        <w:t>. Cela constitue sa racine ontologique. Il fait la guerre pour la vérité philosophique, pour l'amour, pour la simple vérité, pour le bien. Quelquefois, la guerre le conduit trop loin et il baisse les bras. Mais il ne renonce jamais et recommence. Depuis que l'homme vit, il fait la guerre.</w:t>
      </w:r>
    </w:p>
    <w:p w:rsidR="004B1EF9" w:rsidRPr="004B1EF9" w:rsidRDefault="004B1EF9" w:rsidP="004B1EF9">
      <w:pPr>
        <w:spacing w:after="0" w:line="240" w:lineRule="auto"/>
        <w:jc w:val="both"/>
        <w:rPr>
          <w:rFonts w:ascii="Calibri" w:hAnsi="Calibri"/>
          <w:sz w:val="20"/>
          <w:szCs w:val="20"/>
          <w:lang w:val="fr-FR"/>
        </w:rPr>
      </w:pPr>
      <w:r w:rsidRPr="004B1EF9">
        <w:rPr>
          <w:rFonts w:ascii="Calibri" w:hAnsi="Calibri"/>
          <w:i/>
          <w:iCs/>
          <w:sz w:val="20"/>
          <w:szCs w:val="20"/>
          <w:lang w:val="fr-FR"/>
        </w:rPr>
        <w:t xml:space="preserve">Tout au long de notre histoire nous, Russes, avons toujours fait la guerre. </w:t>
      </w:r>
      <w:r w:rsidRPr="004B1EF9">
        <w:rPr>
          <w:rFonts w:ascii="Calibri" w:hAnsi="Calibri"/>
          <w:b/>
          <w:i/>
          <w:iCs/>
          <w:sz w:val="20"/>
          <w:szCs w:val="20"/>
          <w:lang w:val="fr-FR"/>
        </w:rPr>
        <w:t>Quand nous ne faisions pas la guerre, en règle générale, nous pourrissions (°). Pourquoi, au juste, faudrait-il arrêter de faire la guerre ?</w:t>
      </w:r>
      <w:r w:rsidRPr="004B1EF9">
        <w:rPr>
          <w:rFonts w:ascii="Calibri" w:hAnsi="Calibri"/>
          <w:i/>
          <w:iCs/>
          <w:sz w:val="20"/>
          <w:szCs w:val="20"/>
          <w:lang w:val="fr-FR"/>
        </w:rPr>
        <w:t xml:space="preserve"> Si autour de nous vivent des enne</w:t>
      </w:r>
      <w:r w:rsidRPr="004B1EF9">
        <w:rPr>
          <w:rFonts w:ascii="Calibri" w:hAnsi="Calibri"/>
          <w:i/>
          <w:iCs/>
          <w:sz w:val="20"/>
          <w:szCs w:val="20"/>
          <w:lang w:val="fr-FR"/>
        </w:rPr>
        <w:softHyphen/>
        <w:t>mis qui portent atteinte à notre espace, à notre peuple, à notre religion ? S'ils ne portaient pas atteinte à tout cela, la situa</w:t>
      </w:r>
      <w:r w:rsidRPr="004B1EF9">
        <w:rPr>
          <w:rFonts w:ascii="Calibri" w:hAnsi="Calibri"/>
          <w:i/>
          <w:iCs/>
          <w:sz w:val="20"/>
          <w:szCs w:val="20"/>
          <w:lang w:val="fr-FR"/>
        </w:rPr>
        <w:softHyphen/>
        <w:t>tion serait différente, mais dans ce cas ce ne seraient pas des hommes ...</w:t>
      </w:r>
    </w:p>
    <w:p w:rsidR="004B1EF9" w:rsidRPr="004B1EF9" w:rsidRDefault="004B1EF9" w:rsidP="004B1EF9">
      <w:pPr>
        <w:spacing w:after="0" w:line="240" w:lineRule="auto"/>
        <w:jc w:val="both"/>
        <w:rPr>
          <w:rFonts w:ascii="Calibri" w:hAnsi="Calibri"/>
          <w:sz w:val="20"/>
          <w:szCs w:val="20"/>
          <w:lang w:val="fr-FR"/>
        </w:rPr>
      </w:pPr>
      <w:r w:rsidRPr="004B1EF9">
        <w:rPr>
          <w:rFonts w:ascii="Calibri" w:hAnsi="Calibri"/>
          <w:b/>
          <w:i/>
          <w:iCs/>
          <w:sz w:val="20"/>
          <w:szCs w:val="20"/>
          <w:lang w:val="fr-FR"/>
        </w:rPr>
        <w:t>Une lutte incessante contre le péché</w:t>
      </w:r>
      <w:r w:rsidRPr="004B1EF9">
        <w:rPr>
          <w:rFonts w:ascii="Calibri" w:hAnsi="Calibri"/>
          <w:i/>
          <w:iCs/>
          <w:sz w:val="20"/>
          <w:szCs w:val="20"/>
          <w:lang w:val="fr-FR"/>
        </w:rPr>
        <w:t xml:space="preserve"> se déroule dans le cœur de l'homme. </w:t>
      </w:r>
      <w:r w:rsidRPr="004B1EF9">
        <w:rPr>
          <w:rFonts w:ascii="Calibri" w:hAnsi="Calibri"/>
          <w:b/>
          <w:i/>
          <w:iCs/>
          <w:sz w:val="20"/>
          <w:szCs w:val="20"/>
          <w:lang w:val="fr-FR"/>
        </w:rPr>
        <w:t>Et la pire issue serait ici le pacifisme</w:t>
      </w:r>
      <w:r w:rsidRPr="004B1EF9">
        <w:rPr>
          <w:rFonts w:ascii="Calibri" w:hAnsi="Calibri"/>
          <w:i/>
          <w:iCs/>
          <w:sz w:val="20"/>
          <w:szCs w:val="20"/>
          <w:lang w:val="fr-FR"/>
        </w:rPr>
        <w:t>, un ac</w:t>
      </w:r>
      <w:r w:rsidRPr="004B1EF9">
        <w:rPr>
          <w:rFonts w:ascii="Calibri" w:hAnsi="Calibri"/>
          <w:i/>
          <w:iCs/>
          <w:sz w:val="20"/>
          <w:szCs w:val="20"/>
          <w:lang w:val="fr-FR"/>
        </w:rPr>
        <w:softHyphen/>
        <w:t>cord entre le bienfaiteur et le péché ; cela ne signifierait pas la fin des hostilités, ni un compromis, mais la victoire du péché.</w:t>
      </w:r>
    </w:p>
    <w:p w:rsidR="004B1EF9" w:rsidRPr="004B1EF9" w:rsidRDefault="004B1EF9" w:rsidP="004B1EF9">
      <w:pPr>
        <w:spacing w:after="0" w:line="240" w:lineRule="auto"/>
        <w:jc w:val="both"/>
        <w:rPr>
          <w:rFonts w:ascii="Calibri" w:hAnsi="Calibri"/>
          <w:b/>
          <w:sz w:val="20"/>
          <w:szCs w:val="20"/>
          <w:lang w:val="fr-FR"/>
        </w:rPr>
      </w:pPr>
      <w:r w:rsidRPr="004B1EF9">
        <w:rPr>
          <w:rFonts w:ascii="Calibri" w:hAnsi="Calibri"/>
          <w:b/>
          <w:i/>
          <w:iCs/>
          <w:sz w:val="20"/>
          <w:szCs w:val="20"/>
          <w:lang w:val="fr-FR"/>
        </w:rPr>
        <w:t>L'église terrestre dans la tradition orthodoxe est nommée Église guerrière. […]</w:t>
      </w:r>
    </w:p>
    <w:p w:rsidR="004B1EF9" w:rsidRPr="004B1EF9" w:rsidRDefault="004B1EF9" w:rsidP="004B1EF9">
      <w:pPr>
        <w:spacing w:after="0" w:line="240" w:lineRule="auto"/>
        <w:jc w:val="both"/>
        <w:rPr>
          <w:rFonts w:ascii="Calibri" w:hAnsi="Calibri"/>
          <w:sz w:val="20"/>
          <w:szCs w:val="20"/>
          <w:lang w:val="fr-FR"/>
        </w:rPr>
      </w:pPr>
      <w:r w:rsidRPr="004B1EF9">
        <w:rPr>
          <w:rFonts w:ascii="Calibri" w:hAnsi="Calibri"/>
          <w:b/>
          <w:i/>
          <w:iCs/>
          <w:sz w:val="20"/>
          <w:szCs w:val="20"/>
          <w:lang w:val="fr-FR"/>
        </w:rPr>
        <w:t>Mais nous devons nous connaître et nous penser en tant que guerriers, peuple guerrier, pays guerrier, Église guerrière</w:t>
      </w:r>
      <w:r w:rsidRPr="004B1EF9">
        <w:rPr>
          <w:rFonts w:ascii="Calibri" w:hAnsi="Calibri"/>
          <w:sz w:val="20"/>
          <w:szCs w:val="20"/>
          <w:lang w:val="fr-FR"/>
        </w:rPr>
        <w:t> »</w:t>
      </w:r>
      <w:r>
        <w:rPr>
          <w:rStyle w:val="Appelnotedebasdep"/>
          <w:rFonts w:ascii="Calibri" w:hAnsi="Calibri"/>
          <w:sz w:val="20"/>
          <w:szCs w:val="20"/>
          <w:lang w:val="fr-FR"/>
        </w:rPr>
        <w:footnoteReference w:id="9"/>
      </w:r>
      <w:r w:rsidRPr="004B1EF9">
        <w:rPr>
          <w:rFonts w:ascii="Calibri" w:hAnsi="Calibri"/>
          <w:sz w:val="20"/>
          <w:szCs w:val="20"/>
          <w:lang w:val="fr-FR"/>
        </w:rPr>
        <w:t>.</w:t>
      </w:r>
    </w:p>
    <w:p w:rsidR="007C4782" w:rsidRDefault="007C4782" w:rsidP="002B7585">
      <w:pPr>
        <w:spacing w:after="0" w:line="240" w:lineRule="auto"/>
        <w:rPr>
          <w:rFonts w:ascii="Calibri" w:hAnsi="Calibri"/>
          <w:lang w:val="fr-FR"/>
        </w:rPr>
      </w:pPr>
    </w:p>
    <w:p w:rsidR="001466E2" w:rsidRDefault="00416DBA" w:rsidP="003E7030">
      <w:pPr>
        <w:spacing w:after="0" w:line="240" w:lineRule="auto"/>
        <w:rPr>
          <w:rFonts w:ascii="Calibri" w:hAnsi="Calibri"/>
          <w:lang w:val="fr-FR"/>
        </w:rPr>
      </w:pPr>
      <w:r>
        <w:rPr>
          <w:rFonts w:ascii="Calibri" w:hAnsi="Calibri"/>
          <w:lang w:val="fr-FR"/>
        </w:rPr>
        <w:t>Mais, dernière ces conceptions</w:t>
      </w:r>
      <w:r w:rsidR="001466E2">
        <w:rPr>
          <w:rFonts w:ascii="Calibri" w:hAnsi="Calibri"/>
          <w:lang w:val="fr-FR"/>
        </w:rPr>
        <w:t xml:space="preserve"> et ces belles</w:t>
      </w:r>
      <w:r w:rsidR="0016794C">
        <w:rPr>
          <w:rFonts w:ascii="Calibri" w:hAnsi="Calibri"/>
          <w:lang w:val="fr-FR"/>
        </w:rPr>
        <w:t xml:space="preserve"> paroles</w:t>
      </w:r>
      <w:r>
        <w:rPr>
          <w:rFonts w:ascii="Calibri" w:hAnsi="Calibri"/>
          <w:lang w:val="fr-FR"/>
        </w:rPr>
        <w:t>, il ne faut pas</w:t>
      </w:r>
      <w:r w:rsidR="00F71704">
        <w:rPr>
          <w:rFonts w:ascii="Calibri" w:hAnsi="Calibri"/>
          <w:lang w:val="fr-FR"/>
        </w:rPr>
        <w:t xml:space="preserve"> oublier tout le mal, toutes les destructions, les milliers ou millions de vie perdues</w:t>
      </w:r>
      <w:r w:rsidR="001466E2">
        <w:rPr>
          <w:rFonts w:ascii="Calibri" w:hAnsi="Calibri"/>
          <w:lang w:val="fr-FR"/>
        </w:rPr>
        <w:t>, des destructions massives</w:t>
      </w:r>
      <w:r w:rsidR="00FD491F">
        <w:rPr>
          <w:rFonts w:ascii="Calibri" w:hAnsi="Calibri"/>
          <w:lang w:val="fr-FR"/>
        </w:rPr>
        <w:t xml:space="preserve"> et durables</w:t>
      </w:r>
      <w:r w:rsidR="001466E2">
        <w:rPr>
          <w:rFonts w:ascii="Calibri" w:hAnsi="Calibri"/>
          <w:lang w:val="fr-FR"/>
        </w:rPr>
        <w:t xml:space="preserve"> de pays ou de civilisations</w:t>
      </w:r>
      <w:r w:rsidR="00F71704">
        <w:rPr>
          <w:rFonts w:ascii="Calibri" w:hAnsi="Calibri"/>
          <w:lang w:val="fr-FR"/>
        </w:rPr>
        <w:t>, qu’</w:t>
      </w:r>
      <w:r>
        <w:rPr>
          <w:rFonts w:ascii="Calibri" w:hAnsi="Calibri"/>
          <w:lang w:val="fr-FR"/>
        </w:rPr>
        <w:t>elles</w:t>
      </w:r>
      <w:r w:rsidR="00F71704">
        <w:rPr>
          <w:rFonts w:ascii="Calibri" w:hAnsi="Calibri"/>
          <w:lang w:val="fr-FR"/>
        </w:rPr>
        <w:t xml:space="preserve"> ont causées.</w:t>
      </w:r>
      <w:r>
        <w:rPr>
          <w:rFonts w:ascii="Calibri" w:hAnsi="Calibri"/>
          <w:lang w:val="fr-FR"/>
        </w:rPr>
        <w:t xml:space="preserve"> </w:t>
      </w:r>
    </w:p>
    <w:p w:rsidR="00F71704" w:rsidRDefault="009536E5" w:rsidP="003E7030">
      <w:pPr>
        <w:spacing w:after="0" w:line="240" w:lineRule="auto"/>
        <w:rPr>
          <w:rFonts w:ascii="Calibri" w:hAnsi="Calibri"/>
          <w:lang w:val="fr-FR"/>
        </w:rPr>
      </w:pPr>
      <w:r w:rsidRPr="009536E5">
        <w:rPr>
          <w:rFonts w:ascii="Calibri" w:hAnsi="Calibri"/>
          <w:lang w:val="fr-FR"/>
        </w:rPr>
        <w:t>E</w:t>
      </w:r>
      <w:r w:rsidR="00D67560">
        <w:rPr>
          <w:rFonts w:ascii="Calibri" w:hAnsi="Calibri"/>
          <w:lang w:val="fr-FR"/>
        </w:rPr>
        <w:t xml:space="preserve">n fait, comme à chaque fois, </w:t>
      </w:r>
      <w:r w:rsidRPr="009536E5">
        <w:rPr>
          <w:rFonts w:ascii="Calibri" w:hAnsi="Calibri"/>
          <w:lang w:val="fr-FR"/>
        </w:rPr>
        <w:t>après une long</w:t>
      </w:r>
      <w:r w:rsidR="00DE7062">
        <w:rPr>
          <w:rFonts w:ascii="Calibri" w:hAnsi="Calibri"/>
          <w:lang w:val="fr-FR"/>
        </w:rPr>
        <w:t>ue</w:t>
      </w:r>
      <w:r w:rsidRPr="009536E5">
        <w:rPr>
          <w:rFonts w:ascii="Calibri" w:hAnsi="Calibri"/>
          <w:lang w:val="fr-FR"/>
        </w:rPr>
        <w:t xml:space="preserve"> période de paix, l’on oublie les horreurs de la guerre, la </w:t>
      </w:r>
      <w:r w:rsidRPr="009536E5">
        <w:rPr>
          <w:rFonts w:ascii="Calibri" w:hAnsi="Calibri"/>
          <w:b/>
          <w:lang w:val="fr-FR"/>
        </w:rPr>
        <w:t xml:space="preserve">guerre sème toujours le malheur dans les familles, les détruit, appauvrit durablement les peuples, sème la haine entre </w:t>
      </w:r>
      <w:r w:rsidR="00912394">
        <w:rPr>
          <w:rFonts w:ascii="Calibri" w:hAnsi="Calibri"/>
          <w:b/>
          <w:lang w:val="fr-FR"/>
        </w:rPr>
        <w:t>eux</w:t>
      </w:r>
      <w:r w:rsidRPr="009536E5">
        <w:rPr>
          <w:rFonts w:ascii="Calibri" w:hAnsi="Calibri"/>
          <w:lang w:val="fr-FR"/>
        </w:rPr>
        <w:t xml:space="preserve">. </w:t>
      </w:r>
    </w:p>
    <w:p w:rsidR="00416DBA" w:rsidRDefault="00416DBA" w:rsidP="002B7585">
      <w:pPr>
        <w:spacing w:after="0" w:line="240" w:lineRule="auto"/>
        <w:rPr>
          <w:rFonts w:ascii="Calibri" w:hAnsi="Calibri"/>
          <w:lang w:val="fr-FR"/>
        </w:rPr>
      </w:pPr>
    </w:p>
    <w:p w:rsidR="00F71704" w:rsidRPr="000557C1" w:rsidRDefault="00F71704" w:rsidP="000557C1">
      <w:pPr>
        <w:pStyle w:val="Paragraphedeliste"/>
        <w:numPr>
          <w:ilvl w:val="0"/>
          <w:numId w:val="4"/>
        </w:numPr>
        <w:spacing w:after="0" w:line="240" w:lineRule="auto"/>
        <w:rPr>
          <w:rFonts w:ascii="Calibri" w:hAnsi="Calibri"/>
          <w:lang w:val="fr-FR"/>
        </w:rPr>
      </w:pPr>
      <w:r w:rsidRPr="000557C1">
        <w:rPr>
          <w:rFonts w:ascii="Calibri" w:hAnsi="Calibri"/>
          <w:lang w:val="fr-FR"/>
        </w:rPr>
        <w:t xml:space="preserve">Par exemple, en 1400 ans, </w:t>
      </w:r>
      <w:r w:rsidRPr="000557C1">
        <w:rPr>
          <w:rFonts w:ascii="Calibri" w:hAnsi="Calibri"/>
          <w:b/>
          <w:lang w:val="fr-FR"/>
        </w:rPr>
        <w:t>l'islam</w:t>
      </w:r>
      <w:r w:rsidRPr="000557C1">
        <w:rPr>
          <w:rFonts w:ascii="Calibri" w:hAnsi="Calibri"/>
          <w:lang w:val="fr-FR"/>
        </w:rPr>
        <w:t xml:space="preserve"> a provoqué la mort de </w:t>
      </w:r>
      <w:r w:rsidR="00E21DAD">
        <w:rPr>
          <w:rFonts w:ascii="Calibri" w:hAnsi="Calibri"/>
          <w:b/>
          <w:lang w:val="fr-FR"/>
        </w:rPr>
        <w:t>270 millions</w:t>
      </w:r>
      <w:r w:rsidRPr="000557C1">
        <w:rPr>
          <w:rFonts w:ascii="Calibri" w:hAnsi="Calibri"/>
          <w:b/>
          <w:lang w:val="fr-FR"/>
        </w:rPr>
        <w:t xml:space="preserve"> d'êtres humains</w:t>
      </w:r>
      <w:r>
        <w:rPr>
          <w:rStyle w:val="Appelnotedebasdep"/>
          <w:rFonts w:ascii="Calibri" w:hAnsi="Calibri"/>
          <w:lang w:val="fr-FR"/>
        </w:rPr>
        <w:footnoteReference w:id="10"/>
      </w:r>
      <w:r w:rsidRPr="000557C1">
        <w:rPr>
          <w:rFonts w:ascii="Calibri" w:hAnsi="Calibri"/>
          <w:lang w:val="fr-FR"/>
        </w:rPr>
        <w:t xml:space="preserve"> </w:t>
      </w:r>
      <w:r>
        <w:rPr>
          <w:rStyle w:val="Appelnotedebasdep"/>
          <w:rFonts w:ascii="Calibri" w:hAnsi="Calibri"/>
          <w:lang w:val="fr-FR"/>
        </w:rPr>
        <w:footnoteReference w:id="11"/>
      </w:r>
      <w:r w:rsidRPr="000557C1">
        <w:rPr>
          <w:rFonts w:ascii="Calibri" w:hAnsi="Calibri"/>
          <w:lang w:val="fr-FR"/>
        </w:rPr>
        <w:t>.</w:t>
      </w:r>
    </w:p>
    <w:p w:rsidR="00B00045" w:rsidRPr="000557C1" w:rsidRDefault="00B00045" w:rsidP="000557C1">
      <w:pPr>
        <w:pStyle w:val="Paragraphedeliste"/>
        <w:numPr>
          <w:ilvl w:val="0"/>
          <w:numId w:val="4"/>
        </w:numPr>
        <w:spacing w:after="0" w:line="240" w:lineRule="auto"/>
        <w:rPr>
          <w:rFonts w:ascii="Calibri" w:hAnsi="Calibri"/>
          <w:lang w:val="fr-FR"/>
        </w:rPr>
      </w:pPr>
      <w:r w:rsidRPr="000557C1">
        <w:rPr>
          <w:rFonts w:ascii="Calibri" w:hAnsi="Calibri"/>
          <w:b/>
          <w:lang w:val="fr-FR"/>
        </w:rPr>
        <w:lastRenderedPageBreak/>
        <w:t>Hitler et le nazisme</w:t>
      </w:r>
      <w:r w:rsidRPr="000557C1">
        <w:rPr>
          <w:rFonts w:ascii="Calibri" w:hAnsi="Calibri"/>
          <w:lang w:val="fr-FR"/>
        </w:rPr>
        <w:t xml:space="preserve"> ont été directement à l’origine</w:t>
      </w:r>
      <w:r w:rsidR="00416DBA" w:rsidRPr="000557C1">
        <w:rPr>
          <w:rFonts w:ascii="Calibri" w:hAnsi="Calibri"/>
          <w:lang w:val="fr-FR"/>
        </w:rPr>
        <w:t xml:space="preserve"> de plus de </w:t>
      </w:r>
      <w:r w:rsidR="00E21DAD">
        <w:rPr>
          <w:rFonts w:ascii="Calibri" w:hAnsi="Calibri"/>
          <w:b/>
          <w:lang w:val="fr-FR"/>
        </w:rPr>
        <w:t>60 millions</w:t>
      </w:r>
      <w:r w:rsidR="00416DBA" w:rsidRPr="000557C1">
        <w:rPr>
          <w:rFonts w:ascii="Calibri" w:hAnsi="Calibri"/>
          <w:b/>
          <w:lang w:val="fr-FR"/>
        </w:rPr>
        <w:t xml:space="preserve"> de mort</w:t>
      </w:r>
      <w:r w:rsidR="00416DBA" w:rsidRPr="000557C1">
        <w:rPr>
          <w:rFonts w:ascii="Calibri" w:hAnsi="Calibri"/>
          <w:lang w:val="fr-FR"/>
        </w:rPr>
        <w:t xml:space="preserve"> et</w:t>
      </w:r>
      <w:r w:rsidRPr="000557C1">
        <w:rPr>
          <w:rFonts w:ascii="Calibri" w:hAnsi="Calibri"/>
          <w:lang w:val="fr-FR"/>
        </w:rPr>
        <w:t xml:space="preserve"> du plus grand génocide de tous les temps (</w:t>
      </w:r>
      <w:r w:rsidR="00416DBA" w:rsidRPr="000557C1">
        <w:rPr>
          <w:rFonts w:ascii="Calibri" w:hAnsi="Calibri"/>
          <w:lang w:val="fr-FR"/>
        </w:rPr>
        <w:t xml:space="preserve">i.e. </w:t>
      </w:r>
      <w:r w:rsidRPr="000557C1">
        <w:rPr>
          <w:rFonts w:ascii="Calibri" w:hAnsi="Calibri"/>
          <w:lang w:val="fr-FR"/>
        </w:rPr>
        <w:t xml:space="preserve">le </w:t>
      </w:r>
      <w:r w:rsidR="00E21DAD">
        <w:rPr>
          <w:rFonts w:ascii="Calibri" w:hAnsi="Calibri"/>
          <w:lang w:val="fr-FR"/>
        </w:rPr>
        <w:t>génocide juif faisant 6 millions</w:t>
      </w:r>
      <w:r w:rsidRPr="000557C1">
        <w:rPr>
          <w:rFonts w:ascii="Calibri" w:hAnsi="Calibri"/>
          <w:lang w:val="fr-FR"/>
        </w:rPr>
        <w:t xml:space="preserve"> de morts).</w:t>
      </w:r>
    </w:p>
    <w:p w:rsidR="00B00045" w:rsidRPr="000557C1" w:rsidRDefault="00416DBA" w:rsidP="000557C1">
      <w:pPr>
        <w:pStyle w:val="Paragraphedeliste"/>
        <w:numPr>
          <w:ilvl w:val="0"/>
          <w:numId w:val="4"/>
        </w:numPr>
        <w:spacing w:after="0" w:line="240" w:lineRule="auto"/>
        <w:rPr>
          <w:rFonts w:ascii="Calibri" w:hAnsi="Calibri"/>
          <w:lang w:val="fr-FR"/>
        </w:rPr>
      </w:pPr>
      <w:r w:rsidRPr="000557C1">
        <w:rPr>
          <w:rFonts w:ascii="Calibri" w:hAnsi="Calibri"/>
          <w:b/>
          <w:lang w:val="fr-FR"/>
        </w:rPr>
        <w:t>Moïse, lui, a</w:t>
      </w:r>
      <w:r w:rsidR="00B00045" w:rsidRPr="000557C1">
        <w:rPr>
          <w:rFonts w:ascii="Calibri" w:hAnsi="Calibri"/>
          <w:b/>
          <w:lang w:val="fr-FR"/>
        </w:rPr>
        <w:t xml:space="preserve"> fait mettre à mort plus de 3000 juifs</w:t>
      </w:r>
      <w:r w:rsidRPr="000557C1">
        <w:rPr>
          <w:rFonts w:ascii="Calibri" w:hAnsi="Calibri"/>
          <w:lang w:val="fr-FR"/>
        </w:rPr>
        <w:t>, ne tolérant pas qu’ils retournent au culte du Veau d’or</w:t>
      </w:r>
      <w:r w:rsidR="00B00045" w:rsidRPr="000557C1">
        <w:rPr>
          <w:rFonts w:ascii="Calibri" w:hAnsi="Calibri"/>
          <w:lang w:val="fr-FR"/>
        </w:rPr>
        <w:t xml:space="preserve"> (Exode, Chapitre 32, Verset 27-28).</w:t>
      </w:r>
    </w:p>
    <w:p w:rsidR="00BF78FD" w:rsidRDefault="00BF78FD" w:rsidP="002B7585">
      <w:pPr>
        <w:spacing w:after="0" w:line="240" w:lineRule="auto"/>
        <w:rPr>
          <w:rFonts w:ascii="Calibri" w:hAnsi="Calibri"/>
          <w:lang w:val="fr-FR"/>
        </w:rPr>
      </w:pPr>
    </w:p>
    <w:p w:rsidR="009536E5" w:rsidRPr="009536E5" w:rsidRDefault="009536E5" w:rsidP="009536E5">
      <w:pPr>
        <w:spacing w:after="0" w:line="240" w:lineRule="auto"/>
        <w:rPr>
          <w:rFonts w:ascii="Calibri" w:hAnsi="Calibri"/>
          <w:lang w:val="fr-FR"/>
        </w:rPr>
      </w:pPr>
      <w:r w:rsidRPr="009536E5">
        <w:rPr>
          <w:rFonts w:ascii="Calibri" w:hAnsi="Calibri"/>
          <w:i/>
          <w:lang w:val="fr-FR"/>
        </w:rPr>
        <w:t>L’état de guerre n’a au contraire rien de souhaitable</w:t>
      </w:r>
      <w:r w:rsidRPr="009536E5">
        <w:rPr>
          <w:rFonts w:ascii="Calibri" w:hAnsi="Calibri"/>
          <w:lang w:val="fr-FR"/>
        </w:rPr>
        <w:t>, sauf pour les esprits malades (mal dans leur peau)</w:t>
      </w:r>
      <w:r>
        <w:rPr>
          <w:rFonts w:ascii="Calibri" w:hAnsi="Calibri"/>
          <w:lang w:val="fr-FR"/>
        </w:rPr>
        <w:t>, les narcissiques ou les psychopathes</w:t>
      </w:r>
      <w:r w:rsidRPr="009536E5">
        <w:rPr>
          <w:rFonts w:ascii="Calibri" w:hAnsi="Calibri"/>
          <w:lang w:val="fr-FR"/>
        </w:rPr>
        <w:t>. L’Europe a été créée justement pour éviter le retour des guerres entre l’Allemagne et la France, et dans toute l’Europe.</w:t>
      </w:r>
      <w:r>
        <w:rPr>
          <w:rFonts w:ascii="Calibri" w:hAnsi="Calibri"/>
          <w:lang w:val="fr-FR"/>
        </w:rPr>
        <w:t xml:space="preserve"> A cause de cela, nous, Européens, vivons dans un relatif bonheur.</w:t>
      </w:r>
    </w:p>
    <w:p w:rsidR="009536E5" w:rsidRDefault="009536E5" w:rsidP="009536E5">
      <w:pPr>
        <w:spacing w:after="0" w:line="240" w:lineRule="auto"/>
        <w:rPr>
          <w:rFonts w:ascii="Calibri" w:hAnsi="Calibri"/>
          <w:lang w:val="fr-FR"/>
        </w:rPr>
      </w:pPr>
    </w:p>
    <w:p w:rsidR="009536E5" w:rsidRDefault="009536E5" w:rsidP="009536E5">
      <w:pPr>
        <w:spacing w:after="0" w:line="240" w:lineRule="auto"/>
        <w:rPr>
          <w:rFonts w:ascii="Calibri" w:hAnsi="Calibri"/>
          <w:lang w:val="fr-FR"/>
        </w:rPr>
      </w:pPr>
      <w:r>
        <w:rPr>
          <w:rFonts w:ascii="Calibri" w:hAnsi="Calibri"/>
          <w:lang w:val="fr-FR"/>
        </w:rPr>
        <w:t xml:space="preserve">Un bon arbre porte de bons fruits Or il existe des idéologies négatives qui n’apportent que destructions, malheurs et de grandes catastrophes. </w:t>
      </w:r>
      <w:r w:rsidRPr="004B1EF9">
        <w:rPr>
          <w:rFonts w:ascii="Calibri" w:hAnsi="Calibri"/>
          <w:b/>
          <w:lang w:val="fr-FR"/>
        </w:rPr>
        <w:t>Seuls les psychopathes peuvent s’en réjouir</w:t>
      </w:r>
      <w:r>
        <w:rPr>
          <w:rFonts w:ascii="Calibri" w:hAnsi="Calibri"/>
          <w:lang w:val="fr-FR"/>
        </w:rPr>
        <w:t xml:space="preserve"> … mais pas les hommes normaux.</w:t>
      </w:r>
    </w:p>
    <w:p w:rsidR="009536E5" w:rsidRDefault="009536E5" w:rsidP="002B7585">
      <w:pPr>
        <w:spacing w:after="0" w:line="240" w:lineRule="auto"/>
        <w:rPr>
          <w:rFonts w:ascii="Calibri" w:hAnsi="Calibri"/>
          <w:lang w:val="fr-FR"/>
        </w:rPr>
      </w:pPr>
    </w:p>
    <w:p w:rsidR="00CD4B83" w:rsidRDefault="00CD4B83" w:rsidP="002B7585">
      <w:pPr>
        <w:spacing w:after="0" w:line="240" w:lineRule="auto"/>
        <w:rPr>
          <w:rFonts w:ascii="Calibri" w:hAnsi="Calibri"/>
          <w:lang w:val="fr-FR"/>
        </w:rPr>
      </w:pPr>
      <w:r w:rsidRPr="00CD4B83">
        <w:rPr>
          <w:rFonts w:ascii="Calibri" w:hAnsi="Calibri"/>
          <w:u w:val="single"/>
          <w:lang w:val="fr-FR"/>
        </w:rPr>
        <w:t>Concernant l’Islam et Mahomet</w:t>
      </w:r>
      <w:r>
        <w:rPr>
          <w:rFonts w:ascii="Calibri" w:hAnsi="Calibri"/>
          <w:lang w:val="fr-FR"/>
        </w:rPr>
        <w:t> :</w:t>
      </w:r>
    </w:p>
    <w:p w:rsidR="00CD4B83" w:rsidRDefault="00CD4B83" w:rsidP="002B7585">
      <w:pPr>
        <w:spacing w:after="0" w:line="240" w:lineRule="auto"/>
        <w:rPr>
          <w:rFonts w:ascii="Calibri" w:hAnsi="Calibri"/>
          <w:lang w:val="fr-FR"/>
        </w:rPr>
      </w:pPr>
    </w:p>
    <w:p w:rsidR="00B00045" w:rsidRDefault="00794C70" w:rsidP="002B7585">
      <w:pPr>
        <w:spacing w:after="0" w:line="240" w:lineRule="auto"/>
        <w:rPr>
          <w:rFonts w:ascii="Calibri" w:hAnsi="Calibri"/>
          <w:lang w:val="fr-FR"/>
        </w:rPr>
      </w:pPr>
      <w:r>
        <w:rPr>
          <w:rFonts w:ascii="Calibri" w:hAnsi="Calibri"/>
          <w:lang w:val="fr-FR"/>
        </w:rPr>
        <w:t xml:space="preserve">Je ne pourrais jamais être musulman, </w:t>
      </w:r>
      <w:r w:rsidR="00CD4B83">
        <w:rPr>
          <w:rFonts w:ascii="Calibri" w:hAnsi="Calibri"/>
          <w:lang w:val="fr-FR"/>
        </w:rPr>
        <w:t xml:space="preserve">essentiellement </w:t>
      </w:r>
      <w:r>
        <w:rPr>
          <w:rFonts w:ascii="Calibri" w:hAnsi="Calibri"/>
          <w:lang w:val="fr-FR"/>
        </w:rPr>
        <w:t xml:space="preserve">à cause des </w:t>
      </w:r>
      <w:r w:rsidRPr="00CD4B83">
        <w:rPr>
          <w:rFonts w:ascii="Calibri" w:hAnsi="Calibri"/>
          <w:b/>
          <w:lang w:val="fr-FR"/>
        </w:rPr>
        <w:t>nombreuses guerres, vols et razzias, pour s’emparer de</w:t>
      </w:r>
      <w:r w:rsidR="002219FB">
        <w:rPr>
          <w:rFonts w:ascii="Calibri" w:hAnsi="Calibri"/>
          <w:b/>
          <w:lang w:val="fr-FR"/>
        </w:rPr>
        <w:t>s</w:t>
      </w:r>
      <w:r w:rsidRPr="00CD4B83">
        <w:rPr>
          <w:rFonts w:ascii="Calibri" w:hAnsi="Calibri"/>
          <w:b/>
          <w:lang w:val="fr-FR"/>
        </w:rPr>
        <w:t xml:space="preserve"> richesses</w:t>
      </w:r>
      <w:r w:rsidR="00CD4B83" w:rsidRPr="00CD4B83">
        <w:rPr>
          <w:rFonts w:ascii="Calibri" w:hAnsi="Calibri"/>
          <w:b/>
          <w:lang w:val="fr-FR"/>
        </w:rPr>
        <w:t xml:space="preserve"> des autres</w:t>
      </w:r>
      <w:r w:rsidRPr="00CD4B83">
        <w:rPr>
          <w:rFonts w:ascii="Calibri" w:hAnsi="Calibri"/>
          <w:b/>
          <w:lang w:val="fr-FR"/>
        </w:rPr>
        <w:t xml:space="preserve">, </w:t>
      </w:r>
      <w:r w:rsidR="00CD4B83" w:rsidRPr="00CD4B83">
        <w:rPr>
          <w:rFonts w:ascii="Calibri" w:hAnsi="Calibri"/>
          <w:b/>
          <w:lang w:val="fr-FR"/>
        </w:rPr>
        <w:t>des meurtres d’opposants qu’il a ordonnés</w:t>
      </w:r>
      <w:r w:rsidR="00D159F6">
        <w:rPr>
          <w:rFonts w:ascii="Calibri" w:hAnsi="Calibri"/>
          <w:lang w:val="fr-FR"/>
        </w:rPr>
        <w:t xml:space="preserve">, en particulier </w:t>
      </w:r>
      <w:r>
        <w:rPr>
          <w:rFonts w:ascii="Calibri" w:hAnsi="Calibri"/>
          <w:lang w:val="fr-FR"/>
        </w:rPr>
        <w:t>:</w:t>
      </w:r>
    </w:p>
    <w:p w:rsidR="00D159F6" w:rsidRDefault="00D159F6" w:rsidP="002B7585">
      <w:pPr>
        <w:spacing w:after="0" w:line="240" w:lineRule="auto"/>
        <w:rPr>
          <w:rFonts w:ascii="Calibri" w:hAnsi="Calibri"/>
          <w:lang w:val="fr-FR"/>
        </w:rPr>
      </w:pPr>
    </w:p>
    <w:p w:rsidR="00CD4B83" w:rsidRPr="00CD4B83" w:rsidRDefault="00CD4B83" w:rsidP="00CD4B83">
      <w:pPr>
        <w:pStyle w:val="Paragraphedeliste"/>
        <w:numPr>
          <w:ilvl w:val="0"/>
          <w:numId w:val="3"/>
        </w:numPr>
        <w:spacing w:after="0" w:line="240" w:lineRule="auto"/>
        <w:rPr>
          <w:rFonts w:ascii="Calibri" w:hAnsi="Calibri"/>
          <w:lang w:val="fr-FR"/>
        </w:rPr>
      </w:pPr>
      <w:r w:rsidRPr="00CD4B83">
        <w:rPr>
          <w:rFonts w:ascii="Calibri" w:hAnsi="Calibri"/>
          <w:lang w:val="fr-FR"/>
        </w:rPr>
        <w:t xml:space="preserve">A cause des </w:t>
      </w:r>
      <w:r w:rsidRPr="00CD4B83">
        <w:rPr>
          <w:rFonts w:ascii="Calibri" w:hAnsi="Calibri"/>
          <w:b/>
          <w:lang w:val="fr-FR"/>
        </w:rPr>
        <w:t>nombreuses guerres et expéditions guerrières</w:t>
      </w:r>
      <w:r w:rsidRPr="00CD4B83">
        <w:rPr>
          <w:rFonts w:ascii="Calibri" w:hAnsi="Calibri"/>
          <w:lang w:val="fr-FR"/>
        </w:rPr>
        <w:t xml:space="preserve"> que Mahomet a lancé : </w:t>
      </w:r>
    </w:p>
    <w:p w:rsidR="00794C70" w:rsidRDefault="00426AE2" w:rsidP="002B7585">
      <w:pPr>
        <w:spacing w:after="0" w:line="240" w:lineRule="auto"/>
        <w:rPr>
          <w:rFonts w:ascii="Calibri" w:hAnsi="Calibri"/>
          <w:lang w:val="fr-FR"/>
        </w:rPr>
      </w:pPr>
      <w:hyperlink r:id="rId10" w:history="1">
        <w:r w:rsidR="00794C70" w:rsidRPr="0023442C">
          <w:rPr>
            <w:rStyle w:val="Lienhypertexte"/>
            <w:rFonts w:ascii="Calibri" w:hAnsi="Calibri"/>
            <w:lang w:val="fr-FR"/>
          </w:rPr>
          <w:t>https://fr.wikipedia.org/wiki/Batailles_de_Mahomet</w:t>
        </w:r>
      </w:hyperlink>
    </w:p>
    <w:p w:rsidR="00794C70" w:rsidRDefault="00426AE2" w:rsidP="002B7585">
      <w:pPr>
        <w:spacing w:after="0" w:line="240" w:lineRule="auto"/>
        <w:rPr>
          <w:rFonts w:ascii="Calibri" w:hAnsi="Calibri"/>
          <w:lang w:val="fr-FR"/>
        </w:rPr>
      </w:pPr>
      <w:hyperlink r:id="rId11" w:history="1">
        <w:r w:rsidR="00794C70" w:rsidRPr="0023442C">
          <w:rPr>
            <w:rStyle w:val="Lienhypertexte"/>
            <w:rFonts w:ascii="Calibri" w:hAnsi="Calibri"/>
            <w:lang w:val="fr-FR"/>
          </w:rPr>
          <w:t>https://fr.wikipedia.org/wiki/Liste_des_exp%C3%A9ditions_de_Mahomet</w:t>
        </w:r>
      </w:hyperlink>
    </w:p>
    <w:p w:rsidR="00794C70" w:rsidRPr="00CD4B83" w:rsidRDefault="00794C70" w:rsidP="00CD4B83">
      <w:pPr>
        <w:pStyle w:val="Paragraphedeliste"/>
        <w:numPr>
          <w:ilvl w:val="0"/>
          <w:numId w:val="3"/>
        </w:numPr>
        <w:spacing w:after="0" w:line="240" w:lineRule="auto"/>
        <w:rPr>
          <w:rFonts w:ascii="Calibri" w:hAnsi="Calibri"/>
          <w:lang w:val="fr-FR"/>
        </w:rPr>
      </w:pPr>
      <w:r w:rsidRPr="00CD4B83">
        <w:rPr>
          <w:rFonts w:ascii="Calibri" w:hAnsi="Calibri"/>
          <w:lang w:val="fr-FR"/>
        </w:rPr>
        <w:t xml:space="preserve">A cause des </w:t>
      </w:r>
      <w:r w:rsidRPr="00CD4B83">
        <w:rPr>
          <w:rFonts w:ascii="Calibri" w:hAnsi="Calibri"/>
          <w:b/>
          <w:lang w:val="fr-FR"/>
        </w:rPr>
        <w:t>massacres</w:t>
      </w:r>
      <w:r w:rsidRPr="00CD4B83">
        <w:rPr>
          <w:rFonts w:ascii="Calibri" w:hAnsi="Calibri"/>
          <w:lang w:val="fr-FR"/>
        </w:rPr>
        <w:t xml:space="preserve"> qu’il a fait commettre, dont </w:t>
      </w:r>
      <w:r w:rsidR="00F20D0C">
        <w:rPr>
          <w:rFonts w:ascii="Calibri" w:hAnsi="Calibri"/>
          <w:lang w:val="fr-FR"/>
        </w:rPr>
        <w:t>celui</w:t>
      </w:r>
      <w:r w:rsidRPr="00CD4B83">
        <w:rPr>
          <w:rFonts w:ascii="Calibri" w:hAnsi="Calibri"/>
          <w:lang w:val="fr-FR"/>
        </w:rPr>
        <w:t xml:space="preserve"> de la tribu des Banu Qurayza :</w:t>
      </w:r>
    </w:p>
    <w:p w:rsidR="00794C70" w:rsidRDefault="00426AE2" w:rsidP="002B7585">
      <w:pPr>
        <w:spacing w:after="0" w:line="240" w:lineRule="auto"/>
        <w:rPr>
          <w:rFonts w:ascii="Calibri" w:hAnsi="Calibri"/>
          <w:lang w:val="fr-FR"/>
        </w:rPr>
      </w:pPr>
      <w:hyperlink r:id="rId12" w:history="1">
        <w:r w:rsidR="00794C70" w:rsidRPr="0023442C">
          <w:rPr>
            <w:rStyle w:val="Lienhypertexte"/>
            <w:rFonts w:ascii="Calibri" w:hAnsi="Calibri"/>
            <w:lang w:val="fr-FR"/>
          </w:rPr>
          <w:t>https://fr.wikipedia.org/wiki/Banu_Qurayza</w:t>
        </w:r>
      </w:hyperlink>
    </w:p>
    <w:p w:rsidR="00CD4B83" w:rsidRPr="00CD4B83" w:rsidRDefault="00CD4B83" w:rsidP="00CD4B83">
      <w:pPr>
        <w:pStyle w:val="Paragraphedeliste"/>
        <w:numPr>
          <w:ilvl w:val="0"/>
          <w:numId w:val="3"/>
        </w:numPr>
        <w:spacing w:after="0" w:line="240" w:lineRule="auto"/>
        <w:rPr>
          <w:rFonts w:ascii="Calibri" w:hAnsi="Calibri"/>
          <w:lang w:val="fr-FR"/>
        </w:rPr>
      </w:pPr>
      <w:r w:rsidRPr="00CD4B83">
        <w:rPr>
          <w:rFonts w:ascii="Calibri" w:hAnsi="Calibri"/>
          <w:lang w:val="fr-FR"/>
        </w:rPr>
        <w:t>A causes des meurtres que Mahomet a ordonné</w:t>
      </w:r>
      <w:r w:rsidR="00F20D0C">
        <w:rPr>
          <w:rFonts w:ascii="Calibri" w:hAnsi="Calibri"/>
          <w:lang w:val="fr-FR"/>
        </w:rPr>
        <w:t>s</w:t>
      </w:r>
      <w:r w:rsidRPr="00CD4B83">
        <w:rPr>
          <w:rFonts w:ascii="Calibri" w:hAnsi="Calibri"/>
          <w:lang w:val="fr-FR"/>
        </w:rPr>
        <w:t xml:space="preserve"> ou soutenu</w:t>
      </w:r>
      <w:r w:rsidR="00F20D0C">
        <w:rPr>
          <w:rFonts w:ascii="Calibri" w:hAnsi="Calibri"/>
          <w:lang w:val="fr-FR"/>
        </w:rPr>
        <w:t>s</w:t>
      </w:r>
      <w:r w:rsidRPr="00CD4B83">
        <w:rPr>
          <w:rFonts w:ascii="Calibri" w:hAnsi="Calibri"/>
          <w:lang w:val="fr-FR"/>
        </w:rPr>
        <w:t> :</w:t>
      </w:r>
    </w:p>
    <w:p w:rsidR="00CD4B83" w:rsidRDefault="00426AE2" w:rsidP="002B7585">
      <w:pPr>
        <w:spacing w:after="0" w:line="240" w:lineRule="auto"/>
        <w:rPr>
          <w:rFonts w:ascii="Calibri" w:hAnsi="Calibri"/>
          <w:lang w:val="fr-FR"/>
        </w:rPr>
      </w:pPr>
      <w:hyperlink r:id="rId13" w:history="1">
        <w:r w:rsidR="00CD4B83" w:rsidRPr="0023442C">
          <w:rPr>
            <w:rStyle w:val="Lienhypertexte"/>
            <w:rFonts w:ascii="Calibri" w:hAnsi="Calibri"/>
            <w:lang w:val="fr-FR"/>
          </w:rPr>
          <w:t>https://wikiislam.net/wiki/List_of_Killings_Ordered_or_Supported_by_Muhammad</w:t>
        </w:r>
      </w:hyperlink>
      <w:r w:rsidR="00CD4B83">
        <w:rPr>
          <w:rFonts w:ascii="Calibri" w:hAnsi="Calibri"/>
          <w:lang w:val="fr-FR"/>
        </w:rPr>
        <w:t xml:space="preserve"> </w:t>
      </w:r>
    </w:p>
    <w:p w:rsidR="00CD4B83" w:rsidRDefault="00CD4B83" w:rsidP="002B7585">
      <w:pPr>
        <w:spacing w:after="0" w:line="240" w:lineRule="auto"/>
        <w:rPr>
          <w:rFonts w:ascii="Calibri" w:hAnsi="Calibri"/>
          <w:lang w:val="fr-FR"/>
        </w:rPr>
      </w:pPr>
    </w:p>
    <w:p w:rsidR="00794C70" w:rsidRDefault="00CD4B83" w:rsidP="002B7585">
      <w:pPr>
        <w:spacing w:after="0" w:line="240" w:lineRule="auto"/>
        <w:rPr>
          <w:rFonts w:ascii="Calibri" w:hAnsi="Calibri"/>
          <w:lang w:val="fr-FR"/>
        </w:rPr>
      </w:pPr>
      <w:r>
        <w:rPr>
          <w:rFonts w:ascii="Calibri" w:hAnsi="Calibri"/>
          <w:lang w:val="fr-FR"/>
        </w:rPr>
        <w:t>Enfin,</w:t>
      </w:r>
      <w:r w:rsidR="00D159F6">
        <w:rPr>
          <w:rFonts w:ascii="Calibri" w:hAnsi="Calibri"/>
          <w:lang w:val="fr-FR"/>
        </w:rPr>
        <w:t xml:space="preserve"> aussi</w:t>
      </w:r>
      <w:r>
        <w:rPr>
          <w:rFonts w:ascii="Calibri" w:hAnsi="Calibri"/>
          <w:lang w:val="fr-FR"/>
        </w:rPr>
        <w:t xml:space="preserve"> à</w:t>
      </w:r>
      <w:r w:rsidR="00794C70">
        <w:rPr>
          <w:rFonts w:ascii="Calibri" w:hAnsi="Calibri"/>
          <w:lang w:val="fr-FR"/>
        </w:rPr>
        <w:t xml:space="preserve"> cause des </w:t>
      </w:r>
      <w:r w:rsidR="00794C70" w:rsidRPr="00CD4B83">
        <w:rPr>
          <w:rFonts w:ascii="Calibri" w:hAnsi="Calibri"/>
          <w:b/>
          <w:lang w:val="fr-FR"/>
        </w:rPr>
        <w:t>versets</w:t>
      </w:r>
      <w:r w:rsidRPr="00CD4B83">
        <w:rPr>
          <w:rFonts w:ascii="Calibri" w:hAnsi="Calibri"/>
          <w:b/>
          <w:lang w:val="fr-FR"/>
        </w:rPr>
        <w:t xml:space="preserve"> violents ou </w:t>
      </w:r>
      <w:r w:rsidR="00D159F6">
        <w:rPr>
          <w:rFonts w:ascii="Calibri" w:hAnsi="Calibri"/>
          <w:b/>
          <w:lang w:val="fr-FR"/>
        </w:rPr>
        <w:t>dénués de tout sentiments humains</w:t>
      </w:r>
      <w:r>
        <w:rPr>
          <w:rFonts w:ascii="Calibri" w:hAnsi="Calibri"/>
          <w:lang w:val="fr-FR"/>
        </w:rPr>
        <w:t xml:space="preserve">, </w:t>
      </w:r>
      <w:r w:rsidR="00794C70">
        <w:rPr>
          <w:rFonts w:ascii="Calibri" w:hAnsi="Calibri"/>
          <w:lang w:val="fr-FR"/>
        </w:rPr>
        <w:t>suivants</w:t>
      </w:r>
      <w:r w:rsidR="00D57952">
        <w:rPr>
          <w:rStyle w:val="Appelnotedebasdep"/>
          <w:rFonts w:ascii="Calibri" w:hAnsi="Calibri"/>
          <w:lang w:val="fr-FR"/>
        </w:rPr>
        <w:footnoteReference w:id="12"/>
      </w:r>
      <w:r w:rsidR="00794C70">
        <w:rPr>
          <w:rFonts w:ascii="Calibri" w:hAnsi="Calibri"/>
          <w:lang w:val="fr-FR"/>
        </w:rPr>
        <w:t> :</w:t>
      </w:r>
    </w:p>
    <w:p w:rsidR="001466E2" w:rsidRDefault="001466E2" w:rsidP="002B7585">
      <w:pPr>
        <w:spacing w:after="0" w:line="240" w:lineRule="auto"/>
        <w:rPr>
          <w:rFonts w:ascii="Calibri" w:hAnsi="Calibri"/>
          <w:lang w:val="fr-FR"/>
        </w:rPr>
      </w:pPr>
    </w:p>
    <w:p w:rsidR="00D57952" w:rsidRPr="00CD4B83" w:rsidRDefault="00D57952" w:rsidP="00CD4B83">
      <w:pPr>
        <w:pStyle w:val="Paragraphedeliste"/>
        <w:numPr>
          <w:ilvl w:val="0"/>
          <w:numId w:val="2"/>
        </w:numPr>
        <w:spacing w:after="0" w:line="240" w:lineRule="auto"/>
        <w:rPr>
          <w:rFonts w:ascii="Calibri" w:hAnsi="Calibri"/>
          <w:lang w:val="fr-FR"/>
        </w:rPr>
      </w:pPr>
      <w:r w:rsidRPr="00CD4B83">
        <w:rPr>
          <w:rFonts w:ascii="Calibri" w:hAnsi="Calibri"/>
          <w:lang w:val="fr-FR"/>
        </w:rPr>
        <w:t>« </w:t>
      </w:r>
      <w:r w:rsidRPr="00CD4B83">
        <w:rPr>
          <w:rFonts w:ascii="Calibri" w:hAnsi="Calibri"/>
          <w:i/>
          <w:lang w:val="fr-FR"/>
        </w:rPr>
        <w:t xml:space="preserve">La récompense de ceux qui font la guerre contre Allah et Son messager et qui s'efforcent de semer le désordre sur la terre, c'est qu'ils soient exécutés, ou crucifiés, ou </w:t>
      </w:r>
      <w:r w:rsidRPr="00CD4B83">
        <w:rPr>
          <w:rFonts w:ascii="Calibri" w:hAnsi="Calibri"/>
          <w:b/>
          <w:i/>
          <w:lang w:val="fr-FR"/>
        </w:rPr>
        <w:t>que leur soit coupée la main et la jambe opposées, ou qu'ils soient expulsés de la terre</w:t>
      </w:r>
      <w:r w:rsidRPr="00CD4B83">
        <w:rPr>
          <w:rFonts w:ascii="Calibri" w:hAnsi="Calibri"/>
          <w:i/>
          <w:lang w:val="fr-FR"/>
        </w:rPr>
        <w:t>: voilà pour eux l'ignominie d'ici-bas; et dans l'au-delà il y a pour eux un énorme châtiment</w:t>
      </w:r>
      <w:r w:rsidRPr="00CD4B83">
        <w:rPr>
          <w:rFonts w:ascii="Calibri" w:hAnsi="Calibri"/>
          <w:lang w:val="fr-FR"/>
        </w:rPr>
        <w:t> » (</w:t>
      </w:r>
      <w:hyperlink r:id="rId14" w:tooltip="Compendium of Muslim Texts" w:history="1">
        <w:r w:rsidRPr="00CD4B83">
          <w:rPr>
            <w:rStyle w:val="Lienhypertexte"/>
            <w:rFonts w:ascii="Calibri" w:hAnsi="Calibri" w:cs="Arial"/>
            <w:color w:val="0B0080"/>
            <w:shd w:val="clear" w:color="auto" w:fill="F5FDFE"/>
            <w:lang w:val="fr-FR"/>
          </w:rPr>
          <w:t>Qur'an</w:t>
        </w:r>
      </w:hyperlink>
      <w:r w:rsidRPr="00CD4B83">
        <w:rPr>
          <w:rStyle w:val="apple-converted-space"/>
          <w:rFonts w:ascii="Calibri" w:hAnsi="Calibri" w:cs="Arial"/>
          <w:color w:val="252525"/>
          <w:shd w:val="clear" w:color="auto" w:fill="F5FDFE"/>
          <w:lang w:val="fr-FR"/>
        </w:rPr>
        <w:t> </w:t>
      </w:r>
      <w:hyperlink r:id="rId15" w:anchor="005.033" w:history="1">
        <w:r w:rsidRPr="00CD4B83">
          <w:rPr>
            <w:rStyle w:val="Lienhypertexte"/>
            <w:rFonts w:ascii="Calibri" w:hAnsi="Calibri" w:cs="Arial"/>
            <w:color w:val="663366"/>
            <w:lang w:val="fr-FR"/>
          </w:rPr>
          <w:t>5:33</w:t>
        </w:r>
      </w:hyperlink>
      <w:r w:rsidRPr="00CD4B83">
        <w:rPr>
          <w:rFonts w:ascii="Calibri" w:hAnsi="Calibri"/>
          <w:lang w:val="fr-FR"/>
        </w:rPr>
        <w:t>).</w:t>
      </w:r>
    </w:p>
    <w:p w:rsidR="00D57952" w:rsidRDefault="00D57952" w:rsidP="00CD4B83">
      <w:pPr>
        <w:pStyle w:val="Notedebasdepage"/>
        <w:numPr>
          <w:ilvl w:val="0"/>
          <w:numId w:val="2"/>
        </w:numPr>
        <w:rPr>
          <w:rFonts w:ascii="Calibri" w:hAnsi="Calibri"/>
          <w:sz w:val="22"/>
          <w:szCs w:val="22"/>
          <w:lang w:val="fr-FR"/>
        </w:rPr>
      </w:pPr>
      <w:r w:rsidRPr="00CD4B83">
        <w:rPr>
          <w:rFonts w:ascii="Calibri" w:hAnsi="Calibri"/>
          <w:sz w:val="22"/>
          <w:szCs w:val="22"/>
          <w:lang w:val="fr-FR"/>
        </w:rPr>
        <w:t>«</w:t>
      </w:r>
      <w:r w:rsidRPr="00CD4B83">
        <w:rPr>
          <w:rFonts w:ascii="Calibri" w:hAnsi="Calibri"/>
          <w:i/>
          <w:sz w:val="22"/>
          <w:szCs w:val="22"/>
          <w:lang w:val="fr-FR"/>
        </w:rPr>
        <w:t xml:space="preserve"> Ils aimeraient vous voir mécréants, comme ils ont mécru : alors vous seriez tous égaux ! Ne prenez donc pas d'alliés parmi eux, jusqu'à ce qu'ils émigrent dans le sentier d'Allah. </w:t>
      </w:r>
      <w:r w:rsidRPr="00CD4B83">
        <w:rPr>
          <w:rFonts w:ascii="Calibri" w:hAnsi="Calibri"/>
          <w:b/>
          <w:i/>
          <w:sz w:val="22"/>
          <w:szCs w:val="22"/>
          <w:lang w:val="fr-FR"/>
        </w:rPr>
        <w:t>Mais s'ils tournent le dos, saisissez-les alors, et tuez-les où que vous les trouviez</w:t>
      </w:r>
      <w:r w:rsidR="00296BE2">
        <w:rPr>
          <w:rFonts w:ascii="Calibri" w:hAnsi="Calibri"/>
          <w:b/>
          <w:i/>
          <w:sz w:val="22"/>
          <w:szCs w:val="22"/>
          <w:lang w:val="fr-FR"/>
        </w:rPr>
        <w:t xml:space="preserve"> </w:t>
      </w:r>
      <w:r w:rsidRPr="00CD4B83">
        <w:rPr>
          <w:rFonts w:ascii="Calibri" w:hAnsi="Calibri"/>
          <w:b/>
          <w:i/>
          <w:sz w:val="22"/>
          <w:szCs w:val="22"/>
          <w:lang w:val="fr-FR"/>
        </w:rPr>
        <w:t>; et ne prenez parmi eux ni allié ni secoureur</w:t>
      </w:r>
      <w:r w:rsidRPr="00CD4B83">
        <w:rPr>
          <w:rFonts w:ascii="Calibri" w:hAnsi="Calibri"/>
          <w:sz w:val="22"/>
          <w:szCs w:val="22"/>
          <w:lang w:val="fr-FR"/>
        </w:rPr>
        <w:t xml:space="preserve"> » (Coran </w:t>
      </w:r>
      <w:r w:rsidR="00CD4B83" w:rsidRPr="00CD4B83">
        <w:rPr>
          <w:rFonts w:ascii="Calibri" w:hAnsi="Calibri"/>
          <w:sz w:val="22"/>
          <w:szCs w:val="22"/>
          <w:lang w:val="fr-FR"/>
        </w:rPr>
        <w:t>4</w:t>
      </w:r>
      <w:r w:rsidRPr="00CD4B83">
        <w:rPr>
          <w:rFonts w:ascii="Calibri" w:hAnsi="Calibri"/>
          <w:sz w:val="22"/>
          <w:szCs w:val="22"/>
          <w:lang w:val="fr-FR"/>
        </w:rPr>
        <w:t>:89).</w:t>
      </w:r>
    </w:p>
    <w:p w:rsidR="00296BE2" w:rsidRPr="00CD4B83" w:rsidRDefault="00296BE2" w:rsidP="00296BE2">
      <w:pPr>
        <w:pStyle w:val="Notedebasdepage"/>
        <w:numPr>
          <w:ilvl w:val="0"/>
          <w:numId w:val="2"/>
        </w:numPr>
        <w:rPr>
          <w:rFonts w:ascii="Calibri" w:hAnsi="Calibri"/>
          <w:sz w:val="22"/>
          <w:szCs w:val="22"/>
          <w:lang w:val="fr-FR"/>
        </w:rPr>
      </w:pPr>
      <w:r>
        <w:rPr>
          <w:rFonts w:ascii="Calibri" w:hAnsi="Calibri"/>
          <w:sz w:val="22"/>
          <w:szCs w:val="22"/>
          <w:lang w:val="fr-FR"/>
        </w:rPr>
        <w:t>« </w:t>
      </w:r>
      <w:r w:rsidRPr="00296BE2">
        <w:rPr>
          <w:rFonts w:ascii="Calibri" w:hAnsi="Calibri"/>
          <w:i/>
          <w:sz w:val="22"/>
          <w:szCs w:val="22"/>
          <w:lang w:val="fr-FR"/>
        </w:rPr>
        <w:t xml:space="preserve">Et ton Seigneur révéla aux Anges : "Je suis avec vous : affermissez donc les croyants. </w:t>
      </w:r>
      <w:r w:rsidRPr="00296BE2">
        <w:rPr>
          <w:rFonts w:ascii="Calibri" w:hAnsi="Calibri"/>
          <w:b/>
          <w:i/>
          <w:sz w:val="22"/>
          <w:szCs w:val="22"/>
          <w:lang w:val="fr-FR"/>
        </w:rPr>
        <w:t>Je vais jeter l'effroi dans les cœurs des mécréants. Frappez donc au-dessus des cous et frappez-les sur tous les bouts des doigts</w:t>
      </w:r>
      <w:r w:rsidRPr="00296BE2">
        <w:rPr>
          <w:rFonts w:ascii="Calibri" w:hAnsi="Calibri"/>
          <w:b/>
          <w:sz w:val="22"/>
          <w:szCs w:val="22"/>
          <w:lang w:val="fr-FR"/>
        </w:rPr>
        <w:t> </w:t>
      </w:r>
      <w:r w:rsidR="00D159F6">
        <w:rPr>
          <w:rFonts w:ascii="Calibri" w:hAnsi="Calibri"/>
          <w:sz w:val="22"/>
          <w:szCs w:val="22"/>
          <w:lang w:val="fr-FR"/>
        </w:rPr>
        <w:t>» (Coran 8 :12)</w:t>
      </w:r>
      <w:r>
        <w:rPr>
          <w:rFonts w:ascii="Calibri" w:hAnsi="Calibri"/>
          <w:sz w:val="22"/>
          <w:szCs w:val="22"/>
          <w:lang w:val="fr-FR"/>
        </w:rPr>
        <w:t xml:space="preserve"> [ce sont</w:t>
      </w:r>
      <w:r w:rsidR="00D159F6">
        <w:rPr>
          <w:rFonts w:ascii="Calibri" w:hAnsi="Calibri"/>
          <w:sz w:val="22"/>
          <w:szCs w:val="22"/>
          <w:lang w:val="fr-FR"/>
        </w:rPr>
        <w:t>, bel et bien,</w:t>
      </w:r>
      <w:r>
        <w:rPr>
          <w:rFonts w:ascii="Calibri" w:hAnsi="Calibri"/>
          <w:sz w:val="22"/>
          <w:szCs w:val="22"/>
          <w:lang w:val="fr-FR"/>
        </w:rPr>
        <w:t xml:space="preserve"> des </w:t>
      </w:r>
      <w:r w:rsidR="00E11CD0">
        <w:rPr>
          <w:rFonts w:ascii="Calibri" w:hAnsi="Calibri"/>
          <w:sz w:val="22"/>
          <w:szCs w:val="22"/>
          <w:lang w:val="fr-FR"/>
        </w:rPr>
        <w:t xml:space="preserve">incitations à </w:t>
      </w:r>
      <w:r w:rsidR="00D159F6">
        <w:rPr>
          <w:rFonts w:ascii="Calibri" w:hAnsi="Calibri"/>
          <w:sz w:val="22"/>
          <w:szCs w:val="22"/>
          <w:lang w:val="fr-FR"/>
        </w:rPr>
        <w:t>tuer</w:t>
      </w:r>
      <w:r>
        <w:rPr>
          <w:rFonts w:ascii="Calibri" w:hAnsi="Calibri"/>
          <w:sz w:val="22"/>
          <w:szCs w:val="22"/>
          <w:lang w:val="fr-FR"/>
        </w:rPr>
        <w:t>].</w:t>
      </w:r>
    </w:p>
    <w:p w:rsidR="00D57952" w:rsidRPr="00CD4B83" w:rsidRDefault="00CD4B83" w:rsidP="00CD4B83">
      <w:pPr>
        <w:pStyle w:val="Notedebasdepage"/>
        <w:numPr>
          <w:ilvl w:val="0"/>
          <w:numId w:val="2"/>
        </w:numPr>
        <w:rPr>
          <w:rFonts w:ascii="Calibri" w:hAnsi="Calibri"/>
          <w:sz w:val="22"/>
          <w:szCs w:val="22"/>
          <w:lang w:val="fr-FR"/>
        </w:rPr>
      </w:pPr>
      <w:r w:rsidRPr="00CD4B83">
        <w:rPr>
          <w:rFonts w:ascii="Calibri" w:hAnsi="Calibri"/>
          <w:sz w:val="22"/>
          <w:szCs w:val="22"/>
          <w:lang w:val="fr-FR"/>
        </w:rPr>
        <w:t>« </w:t>
      </w:r>
      <w:r w:rsidRPr="00CD4B83">
        <w:rPr>
          <w:rFonts w:ascii="Calibri" w:hAnsi="Calibri"/>
          <w:i/>
          <w:sz w:val="22"/>
          <w:szCs w:val="22"/>
          <w:lang w:val="fr-FR"/>
        </w:rPr>
        <w:t xml:space="preserve">Vous en trouverez d'autres qui cherchent à avoir votre confiance, et en même temps la confiance de leur propre tribu. Toutes les fois qu'on les pousse vers l'Association, (l'idolâtrie) ils y retombent en masse. (Par conséquent,) s'ils ne restent pas neutres à votre égard, ne vous offrent pas la paix et ne retiennent pas leurs mains (de vous combattre), </w:t>
      </w:r>
      <w:r w:rsidRPr="00CD4B83">
        <w:rPr>
          <w:rFonts w:ascii="Calibri" w:hAnsi="Calibri"/>
          <w:b/>
          <w:i/>
          <w:sz w:val="22"/>
          <w:szCs w:val="22"/>
          <w:lang w:val="fr-FR"/>
        </w:rPr>
        <w:t>alors saisissez-les et tuez-les où que vous les trouviez. Contre ceux-ci, Nous vous avons donné autorité manifeste</w:t>
      </w:r>
      <w:r w:rsidRPr="00CD4B83">
        <w:rPr>
          <w:rFonts w:ascii="Calibri" w:hAnsi="Calibri"/>
          <w:sz w:val="22"/>
          <w:szCs w:val="22"/>
          <w:lang w:val="fr-FR"/>
        </w:rPr>
        <w:t> » (Coran 4:91).</w:t>
      </w:r>
    </w:p>
    <w:p w:rsidR="00CD4B83" w:rsidRDefault="00CD4B83" w:rsidP="00CD4B83">
      <w:pPr>
        <w:pStyle w:val="Notedebasdepage"/>
        <w:numPr>
          <w:ilvl w:val="0"/>
          <w:numId w:val="2"/>
        </w:numPr>
        <w:rPr>
          <w:rFonts w:ascii="Calibri" w:hAnsi="Calibri"/>
          <w:sz w:val="22"/>
          <w:szCs w:val="22"/>
          <w:lang w:val="fr-FR"/>
        </w:rPr>
      </w:pPr>
      <w:r w:rsidRPr="00CD4B83">
        <w:rPr>
          <w:rFonts w:ascii="Calibri" w:hAnsi="Calibri"/>
          <w:sz w:val="22"/>
          <w:szCs w:val="22"/>
          <w:lang w:val="fr-FR"/>
        </w:rPr>
        <w:t xml:space="preserve">« </w:t>
      </w:r>
      <w:r w:rsidRPr="00CD4B83">
        <w:rPr>
          <w:rFonts w:ascii="Calibri" w:hAnsi="Calibri"/>
          <w:i/>
          <w:sz w:val="22"/>
          <w:szCs w:val="22"/>
          <w:lang w:val="fr-FR"/>
        </w:rPr>
        <w:t xml:space="preserve">Après que les mois sacrés expirent, </w:t>
      </w:r>
      <w:r w:rsidRPr="00714945">
        <w:rPr>
          <w:rFonts w:ascii="Calibri" w:hAnsi="Calibri"/>
          <w:b/>
          <w:i/>
          <w:sz w:val="22"/>
          <w:szCs w:val="22"/>
          <w:lang w:val="fr-FR"/>
        </w:rPr>
        <w:t>tuez les associateurs où que vous les trouviez</w:t>
      </w:r>
      <w:r w:rsidRPr="00CD4B83">
        <w:rPr>
          <w:rFonts w:ascii="Calibri" w:hAnsi="Calibri"/>
          <w:i/>
          <w:sz w:val="22"/>
          <w:szCs w:val="22"/>
          <w:lang w:val="fr-FR"/>
        </w:rPr>
        <w:t xml:space="preserve">. </w:t>
      </w:r>
      <w:r w:rsidRPr="00CD4B83">
        <w:rPr>
          <w:rFonts w:ascii="Calibri" w:hAnsi="Calibri"/>
          <w:b/>
          <w:i/>
          <w:sz w:val="22"/>
          <w:szCs w:val="22"/>
          <w:lang w:val="fr-FR"/>
        </w:rPr>
        <w:t>Capturez-les, assiégez-les et guettez-les dans toute embuscade</w:t>
      </w:r>
      <w:r w:rsidRPr="00CD4B83">
        <w:rPr>
          <w:rFonts w:ascii="Calibri" w:hAnsi="Calibri"/>
          <w:sz w:val="22"/>
          <w:szCs w:val="22"/>
          <w:lang w:val="fr-FR"/>
        </w:rPr>
        <w:t>… » (Coran Sourate 9</w:t>
      </w:r>
      <w:r w:rsidR="00714945">
        <w:rPr>
          <w:rFonts w:ascii="Calibri" w:hAnsi="Calibri"/>
          <w:sz w:val="22"/>
          <w:szCs w:val="22"/>
          <w:lang w:val="fr-FR"/>
        </w:rPr>
        <w:t>,</w:t>
      </w:r>
      <w:r w:rsidRPr="00CD4B83">
        <w:rPr>
          <w:rFonts w:ascii="Calibri" w:hAnsi="Calibri"/>
          <w:sz w:val="22"/>
          <w:szCs w:val="22"/>
          <w:lang w:val="fr-FR"/>
        </w:rPr>
        <w:t xml:space="preserve"> verset 5).</w:t>
      </w:r>
    </w:p>
    <w:p w:rsidR="00473F50" w:rsidRPr="00473F50" w:rsidRDefault="00473F50" w:rsidP="00CD4B83">
      <w:pPr>
        <w:pStyle w:val="Notedebasdepage"/>
        <w:numPr>
          <w:ilvl w:val="0"/>
          <w:numId w:val="2"/>
        </w:numPr>
        <w:rPr>
          <w:rFonts w:ascii="Calibri" w:hAnsi="Calibri"/>
          <w:sz w:val="22"/>
          <w:szCs w:val="22"/>
          <w:lang w:val="fr-FR"/>
        </w:rPr>
      </w:pPr>
      <w:r w:rsidRPr="00473F50">
        <w:rPr>
          <w:rFonts w:ascii="Calibri" w:eastAsia="Times New Roman" w:hAnsi="Calibri" w:cs="Arial"/>
          <w:color w:val="252525"/>
          <w:sz w:val="22"/>
          <w:szCs w:val="22"/>
          <w:lang w:val="fr-FR" w:eastAsia="fr-FR"/>
        </w:rPr>
        <w:lastRenderedPageBreak/>
        <w:t xml:space="preserve">« </w:t>
      </w:r>
      <w:r w:rsidRPr="00473F50">
        <w:rPr>
          <w:rFonts w:ascii="Calibri" w:hAnsi="Calibri"/>
          <w:b/>
          <w:i/>
          <w:color w:val="000000"/>
          <w:sz w:val="22"/>
          <w:szCs w:val="22"/>
          <w:shd w:val="clear" w:color="auto" w:fill="FFFFFF"/>
          <w:lang w:val="fr-FR"/>
        </w:rPr>
        <w:t>Un prophète ne devrait pas faire de prisonniers</w:t>
      </w:r>
      <w:r w:rsidRPr="00473F50">
        <w:rPr>
          <w:rFonts w:ascii="Calibri" w:hAnsi="Calibri"/>
          <w:i/>
          <w:color w:val="000000"/>
          <w:sz w:val="22"/>
          <w:szCs w:val="22"/>
          <w:shd w:val="clear" w:color="auto" w:fill="FFFFFF"/>
          <w:lang w:val="fr-FR"/>
        </w:rPr>
        <w:t xml:space="preserve"> avant d'avoir prévalu [mis les mécréants hors de combat] sur la terre. Vous voulez les biens d'ici-bas, tandis qu'Allah veut l'au-delà. Allah est Puissant et Sag</w:t>
      </w:r>
      <w:r w:rsidRPr="00473F50">
        <w:rPr>
          <w:color w:val="000000"/>
          <w:sz w:val="22"/>
          <w:szCs w:val="22"/>
          <w:shd w:val="clear" w:color="auto" w:fill="FFFFFF"/>
          <w:lang w:val="fr-FR"/>
        </w:rPr>
        <w:t>e</w:t>
      </w:r>
      <w:r w:rsidRPr="00473F50">
        <w:rPr>
          <w:rFonts w:ascii="Calibri" w:eastAsia="Times New Roman" w:hAnsi="Calibri" w:cs="Arial"/>
          <w:color w:val="252525"/>
          <w:sz w:val="22"/>
          <w:szCs w:val="22"/>
          <w:lang w:val="fr-FR" w:eastAsia="fr-FR"/>
        </w:rPr>
        <w:t> ». (Sourate 8:67).</w:t>
      </w:r>
    </w:p>
    <w:p w:rsidR="003E7030" w:rsidRPr="00CD4B83" w:rsidRDefault="003E7030" w:rsidP="003E7030">
      <w:pPr>
        <w:pStyle w:val="Notedebasdepage"/>
        <w:numPr>
          <w:ilvl w:val="0"/>
          <w:numId w:val="2"/>
        </w:numPr>
        <w:rPr>
          <w:rFonts w:ascii="Calibri" w:hAnsi="Calibri"/>
          <w:sz w:val="22"/>
          <w:szCs w:val="22"/>
          <w:lang w:val="fr-FR"/>
        </w:rPr>
      </w:pPr>
      <w:r>
        <w:rPr>
          <w:rFonts w:ascii="Calibri" w:hAnsi="Calibri"/>
          <w:sz w:val="22"/>
          <w:szCs w:val="22"/>
          <w:lang w:val="fr-FR"/>
        </w:rPr>
        <w:t>« </w:t>
      </w:r>
      <w:r w:rsidRPr="003E7030">
        <w:rPr>
          <w:rFonts w:ascii="Calibri" w:hAnsi="Calibri"/>
          <w:b/>
          <w:i/>
          <w:sz w:val="22"/>
          <w:szCs w:val="22"/>
          <w:lang w:val="fr-FR"/>
        </w:rPr>
        <w:t>Combattez ceux qui ne croient ni en Allah ni au Jour dernier</w:t>
      </w:r>
      <w:r w:rsidRPr="003E7030">
        <w:rPr>
          <w:rFonts w:ascii="Calibri" w:hAnsi="Calibri"/>
          <w:i/>
          <w:sz w:val="22"/>
          <w:szCs w:val="22"/>
          <w:lang w:val="fr-FR"/>
        </w:rPr>
        <w:t xml:space="preserve">, qui n'interdisent pas ce qu'Allah et Son messager ont interdit et qui ne professent pas la religion de la vérité, parmi ceux qui ont reçu le Livre, </w:t>
      </w:r>
      <w:r w:rsidRPr="003E7030">
        <w:rPr>
          <w:rFonts w:ascii="Calibri" w:hAnsi="Calibri"/>
          <w:b/>
          <w:i/>
          <w:sz w:val="22"/>
          <w:szCs w:val="22"/>
          <w:lang w:val="fr-FR"/>
        </w:rPr>
        <w:t>jusqu'à ce qu'ils versent la capitation par leurs pro</w:t>
      </w:r>
      <w:r>
        <w:rPr>
          <w:rFonts w:ascii="Calibri" w:hAnsi="Calibri"/>
          <w:b/>
          <w:i/>
          <w:sz w:val="22"/>
          <w:szCs w:val="22"/>
          <w:lang w:val="fr-FR"/>
        </w:rPr>
        <w:t>pres mains, après s'être humilié</w:t>
      </w:r>
      <w:r w:rsidRPr="003E7030">
        <w:rPr>
          <w:rFonts w:ascii="Calibri" w:hAnsi="Calibri"/>
          <w:b/>
          <w:i/>
          <w:sz w:val="22"/>
          <w:szCs w:val="22"/>
          <w:lang w:val="fr-FR"/>
        </w:rPr>
        <w:t>s</w:t>
      </w:r>
      <w:r w:rsidRPr="003E7030">
        <w:rPr>
          <w:rFonts w:ascii="Calibri" w:hAnsi="Calibri"/>
          <w:b/>
          <w:sz w:val="22"/>
          <w:szCs w:val="22"/>
          <w:lang w:val="fr-FR"/>
        </w:rPr>
        <w:t> </w:t>
      </w:r>
      <w:r>
        <w:rPr>
          <w:rFonts w:ascii="Calibri" w:hAnsi="Calibri"/>
          <w:sz w:val="22"/>
          <w:szCs w:val="22"/>
          <w:lang w:val="fr-FR"/>
        </w:rPr>
        <w:t>» (Coran 9 :29).</w:t>
      </w:r>
    </w:p>
    <w:p w:rsidR="00D57952" w:rsidRPr="00CD4B83" w:rsidRDefault="00D57952" w:rsidP="00CD4B83">
      <w:pPr>
        <w:pStyle w:val="Paragraphedeliste"/>
        <w:numPr>
          <w:ilvl w:val="0"/>
          <w:numId w:val="2"/>
        </w:numPr>
        <w:spacing w:after="0" w:line="240" w:lineRule="auto"/>
        <w:rPr>
          <w:rFonts w:ascii="Calibri" w:hAnsi="Calibri"/>
          <w:lang w:val="fr-FR"/>
        </w:rPr>
      </w:pPr>
      <w:r w:rsidRPr="00CD4B83">
        <w:rPr>
          <w:rFonts w:ascii="Calibri" w:hAnsi="Calibri"/>
          <w:lang w:val="fr-FR"/>
        </w:rPr>
        <w:t>« </w:t>
      </w:r>
      <w:r w:rsidRPr="00CD4B83">
        <w:rPr>
          <w:rFonts w:ascii="Calibri" w:hAnsi="Calibri"/>
          <w:i/>
          <w:lang w:val="fr-FR"/>
        </w:rPr>
        <w:t xml:space="preserve">Quant au voleur et à la voleuse, à tous deux </w:t>
      </w:r>
      <w:r w:rsidRPr="00CD4B83">
        <w:rPr>
          <w:rFonts w:ascii="Calibri" w:hAnsi="Calibri"/>
          <w:b/>
          <w:i/>
          <w:lang w:val="fr-FR"/>
        </w:rPr>
        <w:t>coupez la main</w:t>
      </w:r>
      <w:r w:rsidRPr="00CD4B83">
        <w:rPr>
          <w:rFonts w:ascii="Calibri" w:hAnsi="Calibri"/>
          <w:i/>
          <w:lang w:val="fr-FR"/>
        </w:rPr>
        <w:t>, en récompense de ce qu'ils se sont acquis, en punition de la part d'Allah. Et Allah est Puissant, Sage</w:t>
      </w:r>
      <w:r w:rsidRPr="00CD4B83">
        <w:rPr>
          <w:rFonts w:ascii="Calibri" w:hAnsi="Calibri"/>
          <w:lang w:val="fr-FR"/>
        </w:rPr>
        <w:t> » (</w:t>
      </w:r>
      <w:hyperlink r:id="rId16" w:tooltip="Compendium of Muslim Texts" w:history="1">
        <w:r w:rsidRPr="003E7030">
          <w:rPr>
            <w:rStyle w:val="Lienhypertexte"/>
            <w:rFonts w:ascii="Calibri" w:hAnsi="Calibri" w:cs="Arial"/>
            <w:color w:val="0B0080"/>
            <w:shd w:val="clear" w:color="auto" w:fill="F5FDFE"/>
            <w:lang w:val="fr-FR"/>
          </w:rPr>
          <w:t>Qur'an</w:t>
        </w:r>
      </w:hyperlink>
      <w:r w:rsidRPr="003E7030">
        <w:rPr>
          <w:rStyle w:val="apple-converted-space"/>
          <w:rFonts w:ascii="Calibri" w:hAnsi="Calibri" w:cs="Arial"/>
          <w:color w:val="252525"/>
          <w:shd w:val="clear" w:color="auto" w:fill="F5FDFE"/>
          <w:lang w:val="fr-FR"/>
        </w:rPr>
        <w:t> </w:t>
      </w:r>
      <w:hyperlink r:id="rId17" w:anchor="005.038" w:history="1">
        <w:r w:rsidRPr="003E7030">
          <w:rPr>
            <w:rStyle w:val="Lienhypertexte"/>
            <w:rFonts w:ascii="Calibri" w:hAnsi="Calibri" w:cs="Arial"/>
            <w:color w:val="663366"/>
            <w:lang w:val="fr-FR"/>
          </w:rPr>
          <w:t>5:3</w:t>
        </w:r>
      </w:hyperlink>
      <w:r w:rsidRPr="00CD4B83">
        <w:rPr>
          <w:rFonts w:ascii="Calibri" w:hAnsi="Calibri"/>
          <w:lang w:val="fr-FR"/>
        </w:rPr>
        <w:t>).</w:t>
      </w:r>
    </w:p>
    <w:p w:rsidR="00794C70" w:rsidRDefault="00794C70" w:rsidP="00CD4B83">
      <w:pPr>
        <w:pStyle w:val="Paragraphedeliste"/>
        <w:numPr>
          <w:ilvl w:val="0"/>
          <w:numId w:val="2"/>
        </w:numPr>
        <w:spacing w:after="0" w:line="240" w:lineRule="auto"/>
        <w:rPr>
          <w:rFonts w:ascii="Calibri" w:hAnsi="Calibri"/>
          <w:lang w:val="fr-FR"/>
        </w:rPr>
      </w:pPr>
      <w:r w:rsidRPr="00CD4B83">
        <w:rPr>
          <w:rFonts w:ascii="Calibri" w:hAnsi="Calibri"/>
          <w:lang w:val="fr-FR"/>
        </w:rPr>
        <w:t>« </w:t>
      </w:r>
      <w:r w:rsidRPr="00CD4B83">
        <w:rPr>
          <w:rFonts w:ascii="Calibri" w:hAnsi="Calibri"/>
          <w:i/>
          <w:lang w:val="fr-FR"/>
        </w:rPr>
        <w:t xml:space="preserve">Les hommes sont les responsables des femmes (ont autorité sur elles), à cause de l'excellence d'entre eux qu'Allah a accordé, ainsi que de la dépense qu'ils font de leurs biens. Les femmes vertueuses sont celles qui sont dévotes, qui protègent, même ce qui est caché, ce qu'Allah a protégé. Et quant à celles dont vous craignez l'infidélité, exhortez-les, abandonnez-les dans leurs lits, et </w:t>
      </w:r>
      <w:r w:rsidRPr="00CD4B83">
        <w:rPr>
          <w:rFonts w:ascii="Calibri" w:hAnsi="Calibri"/>
          <w:b/>
          <w:i/>
          <w:lang w:val="fr-FR"/>
        </w:rPr>
        <w:t>battez-les.</w:t>
      </w:r>
      <w:r w:rsidRPr="00CD4B83">
        <w:rPr>
          <w:rFonts w:ascii="Calibri" w:hAnsi="Calibri"/>
          <w:i/>
          <w:lang w:val="fr-FR"/>
        </w:rPr>
        <w:t xml:space="preserve"> Si elles viennent à vous obéir, alors ne cherchez plus de voie contre elles. Allah demeure, Haut, Grand, vraiment !</w:t>
      </w:r>
      <w:r w:rsidRPr="00CD4B83">
        <w:rPr>
          <w:rFonts w:ascii="Calibri" w:hAnsi="Calibri"/>
          <w:lang w:val="fr-FR"/>
        </w:rPr>
        <w:t> » (</w:t>
      </w:r>
      <w:hyperlink r:id="rId18" w:tooltip="Compendium of Muslim Texts" w:history="1">
        <w:r w:rsidRPr="003E7030">
          <w:rPr>
            <w:rStyle w:val="Lienhypertexte"/>
            <w:rFonts w:ascii="Calibri" w:hAnsi="Calibri" w:cs="Arial"/>
            <w:color w:val="0B0080"/>
            <w:shd w:val="clear" w:color="auto" w:fill="F5FDFE"/>
            <w:lang w:val="fr-FR"/>
          </w:rPr>
          <w:t>Qur'an</w:t>
        </w:r>
      </w:hyperlink>
      <w:r w:rsidRPr="003E7030">
        <w:rPr>
          <w:rStyle w:val="apple-converted-space"/>
          <w:rFonts w:ascii="Calibri" w:hAnsi="Calibri" w:cs="Arial"/>
          <w:color w:val="252525"/>
          <w:shd w:val="clear" w:color="auto" w:fill="F5FDFE"/>
          <w:lang w:val="fr-FR"/>
        </w:rPr>
        <w:t> </w:t>
      </w:r>
      <w:hyperlink r:id="rId19" w:anchor="004.034" w:history="1">
        <w:r w:rsidRPr="003E7030">
          <w:rPr>
            <w:rStyle w:val="Lienhypertexte"/>
            <w:rFonts w:ascii="Calibri" w:hAnsi="Calibri" w:cs="Arial"/>
            <w:color w:val="663366"/>
            <w:lang w:val="fr-FR"/>
          </w:rPr>
          <w:t>4:34</w:t>
        </w:r>
      </w:hyperlink>
      <w:r w:rsidR="003E7030">
        <w:rPr>
          <w:rFonts w:ascii="Calibri" w:hAnsi="Calibri"/>
          <w:lang w:val="fr-FR"/>
        </w:rPr>
        <w:t xml:space="preserve">) [beaucoup de versets du Coran sont sexistes et considèrent </w:t>
      </w:r>
      <w:r w:rsidR="00924A74">
        <w:rPr>
          <w:rFonts w:ascii="Calibri" w:hAnsi="Calibri"/>
          <w:lang w:val="fr-FR"/>
        </w:rPr>
        <w:t>la raison des femmes comme défi</w:t>
      </w:r>
      <w:r w:rsidR="003E7030">
        <w:rPr>
          <w:rFonts w:ascii="Calibri" w:hAnsi="Calibri"/>
          <w:lang w:val="fr-FR"/>
        </w:rPr>
        <w:t>ciente].</w:t>
      </w:r>
    </w:p>
    <w:p w:rsidR="00924A74" w:rsidRPr="00CD4B83" w:rsidRDefault="00924A74" w:rsidP="00924A74">
      <w:pPr>
        <w:pStyle w:val="Paragraphedeliste"/>
        <w:numPr>
          <w:ilvl w:val="0"/>
          <w:numId w:val="2"/>
        </w:numPr>
        <w:spacing w:after="0" w:line="240" w:lineRule="auto"/>
        <w:rPr>
          <w:rFonts w:ascii="Calibri" w:hAnsi="Calibri"/>
          <w:lang w:val="fr-FR"/>
        </w:rPr>
      </w:pPr>
      <w:r>
        <w:rPr>
          <w:rFonts w:ascii="Calibri" w:hAnsi="Calibri"/>
          <w:lang w:val="fr-FR"/>
        </w:rPr>
        <w:t>« </w:t>
      </w:r>
      <w:r w:rsidRPr="00924A74">
        <w:rPr>
          <w:rFonts w:ascii="Calibri" w:hAnsi="Calibri"/>
          <w:b/>
          <w:i/>
          <w:lang w:val="fr-FR"/>
        </w:rPr>
        <w:t>Vos épouses sont pour vous un champ de labour ; allez à votre champ comme [et quand] vous le voulez et œuvrez pour vous-mêmes à l'avance</w:t>
      </w:r>
      <w:r w:rsidRPr="00924A74">
        <w:rPr>
          <w:rFonts w:ascii="Calibri" w:hAnsi="Calibri"/>
          <w:i/>
          <w:lang w:val="fr-FR"/>
        </w:rPr>
        <w:t>. Craignez Allah et sachez que vous le rencontrerez. Et fais gracieuses annonces aux croyants !</w:t>
      </w:r>
      <w:r>
        <w:rPr>
          <w:rFonts w:ascii="Calibri" w:hAnsi="Calibri"/>
          <w:lang w:val="fr-FR"/>
        </w:rPr>
        <w:t> » (Coran 2 :223) [La femme est considérée comme un objet (sexuel ou non)].</w:t>
      </w:r>
    </w:p>
    <w:p w:rsidR="00D57952" w:rsidRPr="00CD4B83" w:rsidRDefault="00D57952" w:rsidP="00CD4B83">
      <w:pPr>
        <w:pStyle w:val="Paragraphedeliste"/>
        <w:numPr>
          <w:ilvl w:val="0"/>
          <w:numId w:val="2"/>
        </w:numPr>
        <w:spacing w:after="0" w:line="240" w:lineRule="auto"/>
        <w:rPr>
          <w:rFonts w:ascii="Calibri" w:hAnsi="Calibri"/>
          <w:lang w:val="fr-FR"/>
        </w:rPr>
      </w:pPr>
      <w:r w:rsidRPr="00CD4B83">
        <w:rPr>
          <w:rFonts w:ascii="Calibri" w:hAnsi="Calibri"/>
          <w:lang w:val="fr-FR"/>
        </w:rPr>
        <w:t>« </w:t>
      </w:r>
      <w:r w:rsidRPr="00CD4B83">
        <w:rPr>
          <w:rFonts w:ascii="Calibri" w:hAnsi="Calibri"/>
          <w:i/>
          <w:lang w:val="fr-FR"/>
        </w:rPr>
        <w:t xml:space="preserve">Et quant à celles de vos femmes qui n'espèrent plus avoir de règles : si vous avez des doutes, leur délai est alors de trois mois. </w:t>
      </w:r>
      <w:r w:rsidRPr="00CD4B83">
        <w:rPr>
          <w:rFonts w:ascii="Calibri" w:hAnsi="Calibri"/>
          <w:b/>
          <w:i/>
          <w:lang w:val="fr-FR"/>
        </w:rPr>
        <w:t>De même pour celles qui n'ont pas encore de règles</w:t>
      </w:r>
      <w:r w:rsidRPr="00CD4B83">
        <w:rPr>
          <w:rFonts w:ascii="Calibri" w:hAnsi="Calibri"/>
          <w:i/>
          <w:lang w:val="fr-FR"/>
        </w:rPr>
        <w:t>. Et quant à celles qui sont enceintes, elles ont pour terme leur accouchement. Quiconque craint Allah, cependant, Il lui assigne une facilité dans sa voie</w:t>
      </w:r>
      <w:r w:rsidRPr="00CD4B83">
        <w:rPr>
          <w:rFonts w:ascii="Calibri" w:hAnsi="Calibri"/>
          <w:lang w:val="fr-FR"/>
        </w:rPr>
        <w:t> » (</w:t>
      </w:r>
      <w:hyperlink r:id="rId20" w:tooltip="Compendium of Muslim Texts" w:history="1">
        <w:r w:rsidRPr="00CD4B83">
          <w:rPr>
            <w:rStyle w:val="Lienhypertexte"/>
            <w:rFonts w:ascii="Calibri" w:hAnsi="Calibri" w:cs="Arial"/>
            <w:color w:val="0B0080"/>
            <w:shd w:val="clear" w:color="auto" w:fill="F5FDFE"/>
            <w:lang w:val="fr-FR"/>
          </w:rPr>
          <w:t>Qur'an</w:t>
        </w:r>
      </w:hyperlink>
      <w:r w:rsidRPr="00CD4B83">
        <w:rPr>
          <w:rStyle w:val="apple-converted-space"/>
          <w:rFonts w:ascii="Calibri" w:hAnsi="Calibri" w:cs="Arial"/>
          <w:color w:val="252525"/>
          <w:shd w:val="clear" w:color="auto" w:fill="F5FDFE"/>
          <w:lang w:val="fr-FR"/>
        </w:rPr>
        <w:t> </w:t>
      </w:r>
      <w:hyperlink r:id="rId21" w:anchor="065.004" w:history="1">
        <w:r w:rsidRPr="00CD4B83">
          <w:rPr>
            <w:rStyle w:val="Lienhypertexte"/>
            <w:rFonts w:ascii="Calibri" w:hAnsi="Calibri" w:cs="Arial"/>
            <w:color w:val="663366"/>
            <w:lang w:val="fr-FR"/>
          </w:rPr>
          <w:t>65:4</w:t>
        </w:r>
      </w:hyperlink>
      <w:r w:rsidRPr="00CD4B83">
        <w:rPr>
          <w:rFonts w:ascii="Calibri" w:hAnsi="Calibri"/>
          <w:lang w:val="fr-FR"/>
        </w:rPr>
        <w:t>) [C'est à dire qu'un homme peut épouser une fille qui n'a pas encore atteint la puberté. Mahomet a</w:t>
      </w:r>
      <w:r w:rsidR="00714945">
        <w:rPr>
          <w:rFonts w:ascii="Calibri" w:hAnsi="Calibri"/>
          <w:lang w:val="fr-FR"/>
        </w:rPr>
        <w:t>vait</w:t>
      </w:r>
      <w:r w:rsidRPr="00CD4B83">
        <w:rPr>
          <w:rFonts w:ascii="Calibri" w:hAnsi="Calibri"/>
          <w:lang w:val="fr-FR"/>
        </w:rPr>
        <w:t xml:space="preserve"> montré l’exemple, en épousant à Aïcha à 6 ans et en ayant une première relation sexuelle avec </w:t>
      </w:r>
      <w:r w:rsidR="00714945">
        <w:rPr>
          <w:rFonts w:ascii="Calibri" w:hAnsi="Calibri"/>
          <w:lang w:val="fr-FR"/>
        </w:rPr>
        <w:t>elle, alors qu’elle avait 9 ans et</w:t>
      </w:r>
      <w:r w:rsidRPr="00CD4B83">
        <w:rPr>
          <w:rFonts w:ascii="Calibri" w:hAnsi="Calibri"/>
          <w:lang w:val="fr-FR"/>
        </w:rPr>
        <w:t xml:space="preserve"> alors que Mahomet avait</w:t>
      </w:r>
      <w:r w:rsidR="00714945">
        <w:rPr>
          <w:rFonts w:ascii="Calibri" w:hAnsi="Calibri"/>
          <w:lang w:val="fr-FR"/>
        </w:rPr>
        <w:t xml:space="preserve"> déjà</w:t>
      </w:r>
      <w:r w:rsidRPr="00CD4B83">
        <w:rPr>
          <w:rFonts w:ascii="Calibri" w:hAnsi="Calibri"/>
          <w:lang w:val="fr-FR"/>
        </w:rPr>
        <w:t xml:space="preserve"> plus de 50 ans].</w:t>
      </w:r>
    </w:p>
    <w:p w:rsidR="00D57952" w:rsidRDefault="00D57952" w:rsidP="00CD4B83">
      <w:pPr>
        <w:pStyle w:val="Paragraphedeliste"/>
        <w:numPr>
          <w:ilvl w:val="0"/>
          <w:numId w:val="2"/>
        </w:numPr>
        <w:spacing w:after="0" w:line="240" w:lineRule="auto"/>
        <w:rPr>
          <w:rFonts w:ascii="Calibri" w:hAnsi="Calibri"/>
          <w:lang w:val="fr-FR"/>
        </w:rPr>
      </w:pPr>
      <w:r w:rsidRPr="00CD4B83">
        <w:rPr>
          <w:rFonts w:ascii="Calibri" w:hAnsi="Calibri"/>
          <w:lang w:val="fr-FR"/>
        </w:rPr>
        <w:t>« </w:t>
      </w:r>
      <w:r w:rsidRPr="00CD4B83">
        <w:rPr>
          <w:rFonts w:ascii="Calibri" w:hAnsi="Calibri"/>
          <w:i/>
          <w:lang w:val="fr-FR"/>
        </w:rPr>
        <w:t xml:space="preserve">Ô Prophète ! </w:t>
      </w:r>
      <w:r w:rsidRPr="00CD4B83">
        <w:rPr>
          <w:rFonts w:ascii="Calibri" w:hAnsi="Calibri"/>
          <w:b/>
          <w:i/>
          <w:lang w:val="fr-FR"/>
        </w:rPr>
        <w:t>Nous t'avions rendu licites</w:t>
      </w:r>
      <w:r w:rsidRPr="00CD4B83">
        <w:rPr>
          <w:rFonts w:ascii="Calibri" w:hAnsi="Calibri"/>
          <w:i/>
          <w:lang w:val="fr-FR"/>
        </w:rPr>
        <w:t xml:space="preserve"> tes épouses à qui tu avais apporté leur salaire d'honneur, </w:t>
      </w:r>
      <w:r w:rsidRPr="00CD4B83">
        <w:rPr>
          <w:rFonts w:ascii="Calibri" w:hAnsi="Calibri"/>
          <w:b/>
          <w:i/>
          <w:lang w:val="fr-FR"/>
        </w:rPr>
        <w:t>celles aussi des esclaves en ta possession qu'Allah t'avait données en butin</w:t>
      </w:r>
      <w:r w:rsidRPr="00CD4B83">
        <w:rPr>
          <w:rFonts w:ascii="Calibri" w:hAnsi="Calibri"/>
          <w:i/>
          <w:lang w:val="fr-FR"/>
        </w:rPr>
        <w:t xml:space="preserve"> ; de même les filles de tes tantes paternelles, et les filles de ton oncle maternel, et les filles de tes tantes maternelles, —celles qui avaient émigré en ta compagnie, —ainsi que toute femme croyante qui avait fait don de sa personne au Prophète, pourvu que le Prophète voulût se marier avec elle. Privilège pour toi à l'exclusion des autres croyants, Nous savons ce que nous avons fixé comme règle sur eux au sujet de leurs épouses et </w:t>
      </w:r>
      <w:r w:rsidRPr="00CD4B83">
        <w:rPr>
          <w:rFonts w:ascii="Calibri" w:hAnsi="Calibri"/>
          <w:b/>
          <w:i/>
          <w:lang w:val="fr-FR"/>
        </w:rPr>
        <w:t>leurs captives qu'ils possèdent</w:t>
      </w:r>
      <w:r w:rsidRPr="00CD4B83">
        <w:rPr>
          <w:rFonts w:ascii="Calibri" w:hAnsi="Calibri"/>
          <w:i/>
          <w:lang w:val="fr-FR"/>
        </w:rPr>
        <w:t xml:space="preserve"> ;- ce afin qu'il n'y eût aucun blâme contre toi. Et Allah est Grand Pardonneur, Très Miséricordieux</w:t>
      </w:r>
      <w:r w:rsidRPr="00CD4B83">
        <w:rPr>
          <w:rFonts w:ascii="Calibri" w:hAnsi="Calibri"/>
          <w:lang w:val="fr-FR"/>
        </w:rPr>
        <w:t> » (</w:t>
      </w:r>
      <w:hyperlink r:id="rId22" w:tooltip="Compendium of Muslim Texts" w:history="1">
        <w:r w:rsidRPr="00CD4B83">
          <w:rPr>
            <w:rStyle w:val="Lienhypertexte"/>
            <w:rFonts w:ascii="Calibri" w:hAnsi="Calibri" w:cs="Arial"/>
            <w:color w:val="0B0080"/>
            <w:shd w:val="clear" w:color="auto" w:fill="F5FDFE"/>
            <w:lang w:val="fr-FR"/>
          </w:rPr>
          <w:t>Qur'an</w:t>
        </w:r>
      </w:hyperlink>
      <w:r w:rsidRPr="00CD4B83">
        <w:rPr>
          <w:rStyle w:val="apple-converted-space"/>
          <w:rFonts w:ascii="Calibri" w:hAnsi="Calibri" w:cs="Arial"/>
          <w:color w:val="252525"/>
          <w:shd w:val="clear" w:color="auto" w:fill="F5FDFE"/>
          <w:lang w:val="fr-FR"/>
        </w:rPr>
        <w:t> </w:t>
      </w:r>
      <w:hyperlink r:id="rId23" w:anchor="033.050" w:history="1">
        <w:r w:rsidRPr="00CD4B83">
          <w:rPr>
            <w:rStyle w:val="Lienhypertexte"/>
            <w:rFonts w:ascii="Calibri" w:hAnsi="Calibri" w:cs="Arial"/>
            <w:color w:val="663366"/>
            <w:lang w:val="fr-FR"/>
          </w:rPr>
          <w:t>33:50</w:t>
        </w:r>
      </w:hyperlink>
      <w:r w:rsidRPr="00CD4B83">
        <w:rPr>
          <w:rFonts w:ascii="Calibri" w:hAnsi="Calibri"/>
          <w:lang w:val="fr-FR"/>
        </w:rPr>
        <w:t>) [c'est-à-dire qu’un homme peut avoir des relations sexuelles avec une prisonnière de guerre].</w:t>
      </w:r>
    </w:p>
    <w:p w:rsidR="00924A74" w:rsidRPr="00924A74" w:rsidRDefault="00924A74" w:rsidP="00CD4B83">
      <w:pPr>
        <w:pStyle w:val="Paragraphedeliste"/>
        <w:numPr>
          <w:ilvl w:val="0"/>
          <w:numId w:val="2"/>
        </w:numPr>
        <w:spacing w:after="0" w:line="240" w:lineRule="auto"/>
        <w:rPr>
          <w:rFonts w:ascii="Calibri" w:hAnsi="Calibri"/>
          <w:lang w:val="fr-FR"/>
        </w:rPr>
      </w:pPr>
      <w:r>
        <w:rPr>
          <w:lang w:val="fr-FR"/>
        </w:rPr>
        <w:t>« </w:t>
      </w:r>
      <w:r w:rsidRPr="00924827">
        <w:rPr>
          <w:b/>
          <w:i/>
          <w:lang w:val="fr-FR"/>
        </w:rPr>
        <w:t>Il n’appartient pas à un croyant ou à une croyante</w:t>
      </w:r>
      <w:r w:rsidRPr="00924827">
        <w:rPr>
          <w:i/>
          <w:lang w:val="fr-FR"/>
        </w:rPr>
        <w:t xml:space="preserve">, une fois qu’Allah et Son Messager ont décidé d’une chose, </w:t>
      </w:r>
      <w:r w:rsidRPr="00924827">
        <w:rPr>
          <w:b/>
          <w:i/>
          <w:lang w:val="fr-FR"/>
        </w:rPr>
        <w:t>d’avoir encore le choix dans leur façon d’agir</w:t>
      </w:r>
      <w:r>
        <w:rPr>
          <w:lang w:val="fr-FR"/>
        </w:rPr>
        <w:t xml:space="preserve"> » (Coran S33:36) [C’est un verset très totalitaire, prouvant que les musulmans ne sont pas du tout libres].</w:t>
      </w:r>
    </w:p>
    <w:p w:rsidR="00924A74" w:rsidRPr="00924A74" w:rsidRDefault="00924A74" w:rsidP="00924A74">
      <w:pPr>
        <w:pStyle w:val="Paragraphedeliste"/>
        <w:numPr>
          <w:ilvl w:val="0"/>
          <w:numId w:val="2"/>
        </w:numPr>
        <w:spacing w:after="0" w:line="240" w:lineRule="auto"/>
        <w:rPr>
          <w:rFonts w:ascii="Calibri" w:hAnsi="Calibri"/>
          <w:lang w:val="fr-FR"/>
        </w:rPr>
      </w:pPr>
      <w:r>
        <w:rPr>
          <w:rFonts w:ascii="Calibri" w:hAnsi="Calibri"/>
          <w:lang w:val="fr-FR"/>
        </w:rPr>
        <w:t>« </w:t>
      </w:r>
      <w:r w:rsidRPr="00924A74">
        <w:rPr>
          <w:rFonts w:ascii="Calibri" w:hAnsi="Calibri"/>
          <w:i/>
          <w:lang w:val="fr-FR"/>
        </w:rPr>
        <w:t xml:space="preserve">101. Ô les croyants ! </w:t>
      </w:r>
      <w:r w:rsidRPr="00924A74">
        <w:rPr>
          <w:rFonts w:ascii="Calibri" w:hAnsi="Calibri"/>
          <w:b/>
          <w:i/>
          <w:lang w:val="fr-FR"/>
        </w:rPr>
        <w:t>Ne posez pas de questions sur des choses qui, si elles vous étaient divulguées, vous mécontenteraient</w:t>
      </w:r>
      <w:r w:rsidRPr="00924A74">
        <w:rPr>
          <w:rFonts w:ascii="Calibri" w:hAnsi="Calibri"/>
          <w:i/>
          <w:lang w:val="fr-FR"/>
        </w:rPr>
        <w:t xml:space="preserve">. Et si vous posez des questions à leur sujet, pendant que le Coran est révélé, elles vous seront divulguées. Allah vous a pardonné cela. Et Allah est Pardonneur et Indulgent. 102. </w:t>
      </w:r>
      <w:r w:rsidRPr="00924A74">
        <w:rPr>
          <w:rFonts w:ascii="Calibri" w:hAnsi="Calibri"/>
          <w:b/>
          <w:i/>
          <w:lang w:val="fr-FR"/>
        </w:rPr>
        <w:t>Un peuple avant vous avait posé des questions (pareilles) puis, devinrent de leur fait mécréants</w:t>
      </w:r>
      <w:r>
        <w:rPr>
          <w:rFonts w:ascii="Calibri" w:hAnsi="Calibri"/>
          <w:lang w:val="fr-FR"/>
        </w:rPr>
        <w:t> » [Il est interdit se douter ou de se poser de questions].</w:t>
      </w:r>
    </w:p>
    <w:p w:rsidR="00794C70" w:rsidRDefault="00794C70" w:rsidP="002B7585">
      <w:pPr>
        <w:spacing w:after="0" w:line="240" w:lineRule="auto"/>
        <w:rPr>
          <w:rFonts w:ascii="Calibri" w:hAnsi="Calibri"/>
          <w:lang w:val="fr-FR"/>
        </w:rPr>
      </w:pPr>
    </w:p>
    <w:p w:rsidR="00794C70" w:rsidRDefault="001466E2" w:rsidP="002B7585">
      <w:pPr>
        <w:spacing w:after="0" w:line="240" w:lineRule="auto"/>
        <w:rPr>
          <w:rFonts w:ascii="Calibri" w:hAnsi="Calibri"/>
          <w:lang w:val="fr-FR"/>
        </w:rPr>
      </w:pPr>
      <w:r>
        <w:rPr>
          <w:rFonts w:ascii="Calibri" w:hAnsi="Calibri"/>
          <w:lang w:val="fr-FR"/>
        </w:rPr>
        <w:t>Sans compter plus de 600 versets violents et intolérants dans le Coran :</w:t>
      </w:r>
    </w:p>
    <w:p w:rsidR="001466E2" w:rsidRDefault="00426AE2" w:rsidP="002B7585">
      <w:pPr>
        <w:spacing w:after="0" w:line="240" w:lineRule="auto"/>
        <w:rPr>
          <w:rFonts w:ascii="Calibri" w:hAnsi="Calibri"/>
          <w:lang w:val="fr-FR"/>
        </w:rPr>
      </w:pPr>
      <w:hyperlink r:id="rId24" w:history="1">
        <w:r w:rsidR="001466E2" w:rsidRPr="0023442C">
          <w:rPr>
            <w:rStyle w:val="Lienhypertexte"/>
            <w:rFonts w:ascii="Calibri" w:hAnsi="Calibri"/>
            <w:lang w:val="fr-FR"/>
          </w:rPr>
          <w:t>http://benjamin.lisan.free.fr/EcritsPolitiquesetPhilosophiques/SurIslam/VersetsViolentsDuCoran.htm</w:t>
        </w:r>
      </w:hyperlink>
      <w:r w:rsidR="001466E2">
        <w:rPr>
          <w:rFonts w:ascii="Calibri" w:hAnsi="Calibri"/>
          <w:lang w:val="fr-FR"/>
        </w:rPr>
        <w:t xml:space="preserve"> </w:t>
      </w:r>
    </w:p>
    <w:p w:rsidR="00794C70" w:rsidRDefault="00794C70" w:rsidP="002B7585">
      <w:pPr>
        <w:spacing w:after="0" w:line="240" w:lineRule="auto"/>
        <w:rPr>
          <w:rFonts w:ascii="Calibri" w:hAnsi="Calibri"/>
          <w:lang w:val="fr-FR"/>
        </w:rPr>
      </w:pPr>
    </w:p>
    <w:p w:rsidR="00B00045" w:rsidRDefault="001466E2" w:rsidP="002B7585">
      <w:pPr>
        <w:spacing w:after="0" w:line="240" w:lineRule="auto"/>
        <w:rPr>
          <w:rFonts w:ascii="Calibri" w:hAnsi="Calibri"/>
          <w:lang w:val="fr-FR"/>
        </w:rPr>
      </w:pPr>
      <w:r>
        <w:rPr>
          <w:rFonts w:ascii="Calibri" w:hAnsi="Calibri"/>
          <w:lang w:val="fr-FR"/>
        </w:rPr>
        <w:t xml:space="preserve">C’est à cause de l’exemple de Mahomet et des versets du Coran que les </w:t>
      </w:r>
      <w:r w:rsidRPr="001466E2">
        <w:rPr>
          <w:rFonts w:ascii="Calibri" w:hAnsi="Calibri"/>
          <w:i/>
          <w:lang w:val="fr-FR"/>
        </w:rPr>
        <w:t>conquérants de l’Islam</w:t>
      </w:r>
      <w:r>
        <w:rPr>
          <w:rFonts w:ascii="Calibri" w:hAnsi="Calibri"/>
          <w:i/>
          <w:lang w:val="fr-FR"/>
        </w:rPr>
        <w:t xml:space="preserve"> </w:t>
      </w:r>
      <w:r>
        <w:rPr>
          <w:rFonts w:ascii="Calibri" w:hAnsi="Calibri"/>
          <w:lang w:val="fr-FR"/>
        </w:rPr>
        <w:t xml:space="preserve">se sont abattus, telles de </w:t>
      </w:r>
      <w:r w:rsidRPr="001466E2">
        <w:rPr>
          <w:rFonts w:ascii="Calibri" w:hAnsi="Calibri"/>
          <w:b/>
          <w:lang w:val="fr-FR"/>
        </w:rPr>
        <w:t>terribles sauterelles</w:t>
      </w:r>
      <w:r>
        <w:rPr>
          <w:rFonts w:ascii="Calibri" w:hAnsi="Calibri"/>
          <w:lang w:val="fr-FR"/>
        </w:rPr>
        <w:t>, durant plus d’un millénaire, sur des p</w:t>
      </w:r>
      <w:r w:rsidR="00FF5ED4">
        <w:rPr>
          <w:rFonts w:ascii="Calibri" w:hAnsi="Calibri"/>
          <w:lang w:val="fr-FR"/>
        </w:rPr>
        <w:t>opulations terrorisées, ont tué, pillé</w:t>
      </w:r>
      <w:r w:rsidR="004B1EF9">
        <w:rPr>
          <w:rFonts w:ascii="Calibri" w:hAnsi="Calibri"/>
          <w:lang w:val="fr-FR"/>
        </w:rPr>
        <w:t xml:space="preserve"> des millions d’être</w:t>
      </w:r>
      <w:r w:rsidR="003724B5">
        <w:rPr>
          <w:rFonts w:ascii="Calibri" w:hAnsi="Calibri"/>
          <w:lang w:val="fr-FR"/>
        </w:rPr>
        <w:t>s</w:t>
      </w:r>
      <w:r w:rsidR="004B1EF9">
        <w:rPr>
          <w:rFonts w:ascii="Calibri" w:hAnsi="Calibri"/>
          <w:lang w:val="fr-FR"/>
        </w:rPr>
        <w:t xml:space="preserve"> humains</w:t>
      </w:r>
      <w:r w:rsidR="00FF5ED4">
        <w:rPr>
          <w:rFonts w:ascii="Calibri" w:hAnsi="Calibri"/>
          <w:lang w:val="fr-FR"/>
        </w:rPr>
        <w:t>, détruit</w:t>
      </w:r>
      <w:r>
        <w:rPr>
          <w:rFonts w:ascii="Calibri" w:hAnsi="Calibri"/>
          <w:lang w:val="fr-FR"/>
        </w:rPr>
        <w:t xml:space="preserve"> des milliers d’œuvres d’art, de grandes civilisations (l’Empire Byzantin, l’Empire perse Sassanide, </w:t>
      </w:r>
      <w:r w:rsidRPr="001466E2">
        <w:rPr>
          <w:rFonts w:ascii="Calibri" w:hAnsi="Calibri"/>
          <w:lang w:val="fr-FR"/>
        </w:rPr>
        <w:t>le Royaume gréco-bactrien</w:t>
      </w:r>
      <w:r>
        <w:rPr>
          <w:rFonts w:ascii="Calibri" w:hAnsi="Calibri"/>
          <w:lang w:val="fr-FR"/>
        </w:rPr>
        <w:t>, le royaume arménien</w:t>
      </w:r>
      <w:r w:rsidR="003724B5">
        <w:rPr>
          <w:rFonts w:ascii="Calibri" w:hAnsi="Calibri"/>
          <w:lang w:val="fr-FR"/>
        </w:rPr>
        <w:t>,</w:t>
      </w:r>
      <w:r w:rsidR="004B1EF9">
        <w:rPr>
          <w:rFonts w:ascii="Calibri" w:hAnsi="Calibri"/>
          <w:lang w:val="fr-FR"/>
        </w:rPr>
        <w:t xml:space="preserve"> etc.</w:t>
      </w:r>
      <w:r>
        <w:rPr>
          <w:rFonts w:ascii="Calibri" w:hAnsi="Calibri"/>
          <w:lang w:val="fr-FR"/>
        </w:rPr>
        <w:t xml:space="preserve"> …).</w:t>
      </w:r>
    </w:p>
    <w:p w:rsidR="00AA09B0" w:rsidRPr="00AA09B0" w:rsidRDefault="00AA09B0" w:rsidP="00AA09B0">
      <w:pPr>
        <w:spacing w:after="0" w:line="240" w:lineRule="auto"/>
        <w:rPr>
          <w:rFonts w:ascii="Calibri" w:hAnsi="Calibri"/>
          <w:lang w:val="fr-FR"/>
        </w:rPr>
      </w:pPr>
      <w:r w:rsidRPr="00AA09B0">
        <w:rPr>
          <w:rFonts w:ascii="Calibri" w:hAnsi="Calibri"/>
          <w:lang w:val="fr-FR"/>
        </w:rPr>
        <w:t>Le</w:t>
      </w:r>
      <w:r w:rsidR="00006C14">
        <w:rPr>
          <w:rFonts w:ascii="Calibri" w:hAnsi="Calibri"/>
          <w:lang w:val="fr-FR"/>
        </w:rPr>
        <w:t xml:space="preserve"> grand</w:t>
      </w:r>
      <w:r w:rsidRPr="00AA09B0">
        <w:rPr>
          <w:rFonts w:ascii="Calibri" w:hAnsi="Calibri"/>
          <w:lang w:val="fr-FR"/>
        </w:rPr>
        <w:t xml:space="preserve"> Philosophe et Historien</w:t>
      </w:r>
      <w:r w:rsidR="00006C14">
        <w:rPr>
          <w:rFonts w:ascii="Calibri" w:hAnsi="Calibri"/>
          <w:lang w:val="fr-FR"/>
        </w:rPr>
        <w:t xml:space="preserve"> arabo-andalous</w:t>
      </w:r>
      <w:r w:rsidRPr="00AA09B0">
        <w:rPr>
          <w:rFonts w:ascii="Calibri" w:hAnsi="Calibri"/>
          <w:lang w:val="fr-FR"/>
        </w:rPr>
        <w:t xml:space="preserve"> IBN KHALDUN</w:t>
      </w:r>
      <w:r w:rsidR="00006C14">
        <w:rPr>
          <w:rStyle w:val="Appelnotedebasdep"/>
          <w:rFonts w:ascii="Calibri" w:hAnsi="Calibri"/>
          <w:lang w:val="fr-FR"/>
        </w:rPr>
        <w:footnoteReference w:id="13"/>
      </w:r>
      <w:r w:rsidRPr="00AA09B0">
        <w:rPr>
          <w:rFonts w:ascii="Calibri" w:hAnsi="Calibri"/>
          <w:lang w:val="fr-FR"/>
        </w:rPr>
        <w:t xml:space="preserve"> a écrit au sujet des arabes :</w:t>
      </w:r>
    </w:p>
    <w:p w:rsidR="00AA09B0" w:rsidRPr="00006C14" w:rsidRDefault="00006C14" w:rsidP="00AA09B0">
      <w:pPr>
        <w:spacing w:after="0" w:line="240" w:lineRule="auto"/>
        <w:rPr>
          <w:rFonts w:ascii="Calibri" w:hAnsi="Calibri"/>
          <w:i/>
          <w:lang w:val="fr-FR"/>
        </w:rPr>
      </w:pPr>
      <w:r>
        <w:rPr>
          <w:rFonts w:ascii="Calibri" w:hAnsi="Calibri"/>
          <w:lang w:val="fr-FR"/>
        </w:rPr>
        <w:t>« </w:t>
      </w:r>
      <w:r w:rsidR="00AA09B0" w:rsidRPr="00006C14">
        <w:rPr>
          <w:rFonts w:ascii="Calibri" w:hAnsi="Calibri"/>
          <w:i/>
          <w:lang w:val="fr-FR"/>
        </w:rPr>
        <w:t>En raison de l</w:t>
      </w:r>
      <w:r w:rsidRPr="00006C14">
        <w:rPr>
          <w:rFonts w:ascii="Calibri" w:hAnsi="Calibri"/>
          <w:i/>
          <w:lang w:val="fr-FR"/>
        </w:rPr>
        <w:t>a nature de leur vie à l'écart</w:t>
      </w:r>
      <w:r w:rsidR="00AA09B0" w:rsidRPr="00006C14">
        <w:rPr>
          <w:rFonts w:ascii="Calibri" w:hAnsi="Calibri"/>
          <w:i/>
          <w:lang w:val="fr-FR"/>
        </w:rPr>
        <w:t>, les Arabes pratiquent le pillage et les déprédations...</w:t>
      </w:r>
    </w:p>
    <w:p w:rsidR="00AA09B0" w:rsidRPr="00006C14" w:rsidRDefault="00AA09B0" w:rsidP="00AA09B0">
      <w:pPr>
        <w:spacing w:after="0" w:line="240" w:lineRule="auto"/>
        <w:rPr>
          <w:rFonts w:ascii="Calibri" w:hAnsi="Calibri"/>
          <w:i/>
          <w:lang w:val="fr-FR"/>
        </w:rPr>
      </w:pPr>
      <w:r w:rsidRPr="00006C14">
        <w:rPr>
          <w:rFonts w:ascii="Calibri" w:hAnsi="Calibri"/>
          <w:i/>
          <w:lang w:val="fr-FR"/>
        </w:rPr>
        <w:t>...</w:t>
      </w:r>
      <w:r w:rsidR="00006C14" w:rsidRPr="00006C14">
        <w:rPr>
          <w:rFonts w:ascii="Calibri" w:hAnsi="Calibri"/>
          <w:i/>
          <w:lang w:val="fr-FR"/>
        </w:rPr>
        <w:t xml:space="preserve"> </w:t>
      </w:r>
      <w:r w:rsidRPr="00006C14">
        <w:rPr>
          <w:rFonts w:ascii="Calibri" w:hAnsi="Calibri"/>
          <w:i/>
          <w:lang w:val="fr-FR"/>
        </w:rPr>
        <w:t xml:space="preserve">Les pays conquis par les Arabes ne </w:t>
      </w:r>
      <w:r w:rsidR="00006C14" w:rsidRPr="00006C14">
        <w:rPr>
          <w:rFonts w:ascii="Calibri" w:hAnsi="Calibri"/>
          <w:i/>
          <w:lang w:val="fr-FR"/>
        </w:rPr>
        <w:t xml:space="preserve">tardent pas de tomber en ruine. </w:t>
      </w:r>
      <w:r w:rsidRPr="00006C14">
        <w:rPr>
          <w:rFonts w:ascii="Calibri" w:hAnsi="Calibri"/>
          <w:i/>
          <w:lang w:val="fr-FR"/>
        </w:rPr>
        <w:t>(..)</w:t>
      </w:r>
    </w:p>
    <w:p w:rsidR="00AA09B0" w:rsidRPr="00006C14" w:rsidRDefault="00AA09B0" w:rsidP="00AA09B0">
      <w:pPr>
        <w:spacing w:after="0" w:line="240" w:lineRule="auto"/>
        <w:rPr>
          <w:rFonts w:ascii="Calibri" w:hAnsi="Calibri"/>
          <w:i/>
          <w:lang w:val="fr-FR"/>
        </w:rPr>
      </w:pPr>
      <w:r w:rsidRPr="00006C14">
        <w:rPr>
          <w:rFonts w:ascii="Calibri" w:hAnsi="Calibri"/>
          <w:i/>
          <w:lang w:val="fr-FR"/>
        </w:rPr>
        <w:t>...</w:t>
      </w:r>
      <w:r w:rsidR="00006C14" w:rsidRPr="00006C14">
        <w:rPr>
          <w:rFonts w:ascii="Calibri" w:hAnsi="Calibri"/>
          <w:i/>
          <w:lang w:val="fr-FR"/>
        </w:rPr>
        <w:t xml:space="preserve"> </w:t>
      </w:r>
      <w:r w:rsidRPr="00006C14">
        <w:rPr>
          <w:rFonts w:ascii="Calibri" w:hAnsi="Calibri"/>
          <w:i/>
          <w:lang w:val="fr-FR"/>
        </w:rPr>
        <w:t xml:space="preserve">Leur existence est essentiellement en </w:t>
      </w:r>
      <w:r w:rsidR="00006C14" w:rsidRPr="00006C14">
        <w:rPr>
          <w:rFonts w:ascii="Calibri" w:hAnsi="Calibri"/>
          <w:i/>
          <w:lang w:val="fr-FR"/>
        </w:rPr>
        <w:t>opposition avec la construction</w:t>
      </w:r>
      <w:r w:rsidRPr="00006C14">
        <w:rPr>
          <w:rFonts w:ascii="Calibri" w:hAnsi="Calibri"/>
          <w:i/>
          <w:lang w:val="fr-FR"/>
        </w:rPr>
        <w:t>, qui</w:t>
      </w:r>
      <w:r w:rsidR="00006C14" w:rsidRPr="00006C14">
        <w:rPr>
          <w:rFonts w:ascii="Calibri" w:hAnsi="Calibri"/>
          <w:i/>
          <w:lang w:val="fr-FR"/>
        </w:rPr>
        <w:t xml:space="preserve"> est la base de la civilisation</w:t>
      </w:r>
      <w:r w:rsidRPr="00006C14">
        <w:rPr>
          <w:rFonts w:ascii="Calibri" w:hAnsi="Calibri"/>
          <w:i/>
          <w:lang w:val="fr-FR"/>
        </w:rPr>
        <w:t>. Tels sont les Arabes en général. (..)</w:t>
      </w:r>
    </w:p>
    <w:p w:rsidR="00AA09B0" w:rsidRPr="00006C14" w:rsidRDefault="00006C14" w:rsidP="00AA09B0">
      <w:pPr>
        <w:spacing w:after="0" w:line="240" w:lineRule="auto"/>
        <w:rPr>
          <w:rFonts w:ascii="Calibri" w:hAnsi="Calibri"/>
          <w:i/>
          <w:lang w:val="fr-FR"/>
        </w:rPr>
      </w:pPr>
      <w:r w:rsidRPr="00006C14">
        <w:rPr>
          <w:rFonts w:ascii="Calibri" w:hAnsi="Calibri"/>
          <w:i/>
          <w:lang w:val="fr-FR"/>
        </w:rPr>
        <w:lastRenderedPageBreak/>
        <w:t xml:space="preserve">… Il </w:t>
      </w:r>
      <w:r w:rsidR="00AA09B0" w:rsidRPr="00006C14">
        <w:rPr>
          <w:rFonts w:ascii="Calibri" w:hAnsi="Calibri"/>
          <w:i/>
          <w:lang w:val="fr-FR"/>
        </w:rPr>
        <w:t>n'ont aucun souci des Lois, ne se préoccupent guère de réprimer les méfaits et les agressions. Ils n'ont qu'une seule pensée : s'emparer des biens d'autrui par le pillage ou l'impôt. (...)</w:t>
      </w:r>
    </w:p>
    <w:p w:rsidR="00AA09B0" w:rsidRPr="00006C14" w:rsidRDefault="00AA09B0" w:rsidP="00AA09B0">
      <w:pPr>
        <w:spacing w:after="0" w:line="240" w:lineRule="auto"/>
        <w:rPr>
          <w:rFonts w:ascii="Calibri" w:hAnsi="Calibri"/>
          <w:i/>
          <w:lang w:val="fr-FR"/>
        </w:rPr>
      </w:pPr>
      <w:r w:rsidRPr="00006C14">
        <w:rPr>
          <w:rFonts w:ascii="Calibri" w:hAnsi="Calibri"/>
          <w:i/>
          <w:lang w:val="fr-FR"/>
        </w:rPr>
        <w:t>...</w:t>
      </w:r>
      <w:r w:rsidR="00006C14" w:rsidRPr="00006C14">
        <w:rPr>
          <w:rFonts w:ascii="Calibri" w:hAnsi="Calibri"/>
          <w:i/>
          <w:lang w:val="fr-FR"/>
        </w:rPr>
        <w:t xml:space="preserve"> </w:t>
      </w:r>
      <w:r w:rsidRPr="00006C14">
        <w:rPr>
          <w:rFonts w:ascii="Calibri" w:hAnsi="Calibri"/>
          <w:i/>
          <w:lang w:val="fr-FR"/>
        </w:rPr>
        <w:t>Les Arabes veulent tous les commandements. Voyez ce que sont</w:t>
      </w:r>
      <w:r w:rsidR="00006C14" w:rsidRPr="00006C14">
        <w:rPr>
          <w:rFonts w:ascii="Calibri" w:hAnsi="Calibri"/>
          <w:i/>
          <w:lang w:val="fr-FR"/>
        </w:rPr>
        <w:t xml:space="preserve"> devenus les pays sur lesquels i</w:t>
      </w:r>
      <w:r w:rsidRPr="00006C14">
        <w:rPr>
          <w:rFonts w:ascii="Calibri" w:hAnsi="Calibri"/>
          <w:i/>
          <w:lang w:val="fr-FR"/>
        </w:rPr>
        <w:t>ls ont régné et qu'Ils ont soumis</w:t>
      </w:r>
      <w:r w:rsidR="00006C14" w:rsidRPr="00006C14">
        <w:rPr>
          <w:rFonts w:ascii="Calibri" w:hAnsi="Calibri"/>
          <w:i/>
          <w:lang w:val="fr-FR"/>
        </w:rPr>
        <w:t xml:space="preserve"> : </w:t>
      </w:r>
      <w:r w:rsidRPr="00006C14">
        <w:rPr>
          <w:rFonts w:ascii="Calibri" w:hAnsi="Calibri"/>
          <w:i/>
          <w:lang w:val="fr-FR"/>
        </w:rPr>
        <w:t>leu</w:t>
      </w:r>
      <w:r w:rsidR="00006C14" w:rsidRPr="00006C14">
        <w:rPr>
          <w:rFonts w:ascii="Calibri" w:hAnsi="Calibri"/>
          <w:i/>
          <w:lang w:val="fr-FR"/>
        </w:rPr>
        <w:t>r civilisation s'est effondrée</w:t>
      </w:r>
      <w:r w:rsidRPr="00006C14">
        <w:rPr>
          <w:rFonts w:ascii="Calibri" w:hAnsi="Calibri"/>
          <w:i/>
          <w:lang w:val="fr-FR"/>
        </w:rPr>
        <w:t>, ils se sont vidés de leur population, et même la terre n'y est plus ce qu'elle était.</w:t>
      </w:r>
      <w:r w:rsidR="00006C14" w:rsidRPr="00006C14">
        <w:rPr>
          <w:rFonts w:ascii="Calibri" w:hAnsi="Calibri"/>
          <w:i/>
          <w:lang w:val="fr-FR"/>
        </w:rPr>
        <w:t xml:space="preserve"> </w:t>
      </w:r>
      <w:r w:rsidRPr="00006C14">
        <w:rPr>
          <w:rFonts w:ascii="Calibri" w:hAnsi="Calibri"/>
          <w:i/>
          <w:lang w:val="fr-FR"/>
        </w:rPr>
        <w:t>(...)</w:t>
      </w:r>
    </w:p>
    <w:p w:rsidR="00984AB4" w:rsidRDefault="00AA09B0" w:rsidP="002B7585">
      <w:pPr>
        <w:spacing w:after="0" w:line="240" w:lineRule="auto"/>
        <w:rPr>
          <w:rFonts w:ascii="Calibri" w:hAnsi="Calibri"/>
          <w:lang w:val="fr-FR"/>
        </w:rPr>
      </w:pPr>
      <w:r w:rsidRPr="00006C14">
        <w:rPr>
          <w:rFonts w:ascii="Calibri" w:hAnsi="Calibri"/>
          <w:i/>
          <w:lang w:val="fr-FR"/>
        </w:rPr>
        <w:t>A cause de leur caractère farouche, les Arabes sont, moins qu'aucune autre nation, disposés à accepter la soumission aux Lois : Ils sont rudes, orgueilleux, ambiti</w:t>
      </w:r>
      <w:r w:rsidR="00006C14" w:rsidRPr="00006C14">
        <w:rPr>
          <w:rFonts w:ascii="Calibri" w:hAnsi="Calibri"/>
          <w:i/>
          <w:lang w:val="fr-FR"/>
        </w:rPr>
        <w:t>eux et veulent tous commander</w:t>
      </w:r>
      <w:r w:rsidRPr="00AA09B0">
        <w:rPr>
          <w:rFonts w:ascii="Calibri" w:hAnsi="Calibri"/>
          <w:lang w:val="fr-FR"/>
        </w:rPr>
        <w:t>. (...)</w:t>
      </w:r>
      <w:r w:rsidR="00006C14">
        <w:rPr>
          <w:rFonts w:ascii="Calibri" w:hAnsi="Calibri"/>
          <w:lang w:val="fr-FR"/>
        </w:rPr>
        <w:t> »</w:t>
      </w:r>
      <w:r w:rsidR="00006C14">
        <w:rPr>
          <w:rStyle w:val="Appelnotedebasdep"/>
          <w:rFonts w:ascii="Calibri" w:hAnsi="Calibri"/>
          <w:lang w:val="fr-FR"/>
        </w:rPr>
        <w:footnoteReference w:id="14"/>
      </w:r>
      <w:r w:rsidR="00006C14">
        <w:rPr>
          <w:rFonts w:ascii="Calibri" w:hAnsi="Calibri"/>
          <w:lang w:val="fr-FR"/>
        </w:rPr>
        <w:t>.</w:t>
      </w:r>
    </w:p>
    <w:p w:rsidR="004B1EF9" w:rsidRDefault="004B1EF9" w:rsidP="002B7585">
      <w:pPr>
        <w:spacing w:after="0" w:line="240" w:lineRule="auto"/>
        <w:rPr>
          <w:rFonts w:ascii="Calibri" w:hAnsi="Calibri"/>
          <w:lang w:val="fr-FR"/>
        </w:rPr>
      </w:pPr>
    </w:p>
    <w:p w:rsidR="00714945" w:rsidRDefault="004B1EF9" w:rsidP="002B7585">
      <w:pPr>
        <w:spacing w:after="0" w:line="240" w:lineRule="auto"/>
        <w:rPr>
          <w:rFonts w:ascii="Calibri" w:hAnsi="Calibri"/>
          <w:lang w:val="fr-FR"/>
        </w:rPr>
      </w:pPr>
      <w:r>
        <w:rPr>
          <w:rFonts w:ascii="Calibri" w:hAnsi="Calibri"/>
          <w:lang w:val="fr-FR"/>
        </w:rPr>
        <w:t>Même si l’Islam a permis la transmission de la science grecques, des œuvres de chercheurs et de penseurs musulmans éminents (Averroès …) _ et il faut reconnaître cette transmission _, pour le reste l’islam, en 1400 ans, a eu un apport globalement plus négatif que positif</w:t>
      </w:r>
      <w:r w:rsidR="00714945">
        <w:rPr>
          <w:rFonts w:ascii="Calibri" w:hAnsi="Calibri"/>
          <w:lang w:val="fr-FR"/>
        </w:rPr>
        <w:t>,</w:t>
      </w:r>
      <w:r>
        <w:rPr>
          <w:rFonts w:ascii="Calibri" w:hAnsi="Calibri"/>
          <w:lang w:val="fr-FR"/>
        </w:rPr>
        <w:t xml:space="preserve"> pour le reste de l’humanité. Et actuellement, sa civilisation ne produit plus rien d’utile pour l’humanité, </w:t>
      </w:r>
      <w:r w:rsidRPr="009536E5">
        <w:rPr>
          <w:rFonts w:ascii="Calibri" w:hAnsi="Calibri"/>
          <w:b/>
          <w:lang w:val="fr-FR"/>
        </w:rPr>
        <w:t>sinon des guerres incessantes</w:t>
      </w:r>
      <w:r>
        <w:rPr>
          <w:rFonts w:ascii="Calibri" w:hAnsi="Calibri"/>
          <w:lang w:val="fr-FR"/>
        </w:rPr>
        <w:t>, sans fin depuis 1400 ans.</w:t>
      </w:r>
      <w:r w:rsidR="009536E5">
        <w:rPr>
          <w:rFonts w:ascii="Calibri" w:hAnsi="Calibri"/>
          <w:lang w:val="fr-FR"/>
        </w:rPr>
        <w:t xml:space="preserve"> </w:t>
      </w:r>
    </w:p>
    <w:p w:rsidR="004B1EF9" w:rsidRDefault="009536E5" w:rsidP="002B7585">
      <w:pPr>
        <w:spacing w:after="0" w:line="240" w:lineRule="auto"/>
        <w:rPr>
          <w:rFonts w:ascii="Calibri" w:hAnsi="Calibri"/>
          <w:lang w:val="fr-FR"/>
        </w:rPr>
      </w:pPr>
      <w:r>
        <w:rPr>
          <w:rFonts w:ascii="Calibri" w:hAnsi="Calibri"/>
          <w:lang w:val="fr-FR"/>
        </w:rPr>
        <w:t xml:space="preserve">Même quand ces guerres ne sont pas tournées contre les chrétiens, juifs, athées, apostats, polythéistes, elles </w:t>
      </w:r>
      <w:r w:rsidR="00714945">
        <w:rPr>
          <w:rFonts w:ascii="Calibri" w:hAnsi="Calibri"/>
          <w:lang w:val="fr-FR"/>
        </w:rPr>
        <w:t>continuent alors</w:t>
      </w:r>
      <w:r>
        <w:rPr>
          <w:rFonts w:ascii="Calibri" w:hAnsi="Calibri"/>
          <w:lang w:val="fr-FR"/>
        </w:rPr>
        <w:t xml:space="preserve"> contre d’autres musulmans, </w:t>
      </w:r>
      <w:r w:rsidR="00714945">
        <w:rPr>
          <w:rFonts w:ascii="Calibri" w:hAnsi="Calibri"/>
          <w:lang w:val="fr-FR"/>
        </w:rPr>
        <w:t xml:space="preserve">… cela </w:t>
      </w:r>
      <w:r>
        <w:rPr>
          <w:rFonts w:ascii="Calibri" w:hAnsi="Calibri"/>
          <w:lang w:val="fr-FR"/>
        </w:rPr>
        <w:t xml:space="preserve">dès les origines de l’Islam _ </w:t>
      </w:r>
      <w:r w:rsidR="00714945">
        <w:rPr>
          <w:rFonts w:ascii="Calibri" w:hAnsi="Calibri"/>
          <w:lang w:val="fr-FR"/>
        </w:rPr>
        <w:t xml:space="preserve">par exemple, </w:t>
      </w:r>
      <w:r>
        <w:rPr>
          <w:rFonts w:ascii="Calibri" w:hAnsi="Calibri"/>
          <w:lang w:val="fr-FR"/>
        </w:rPr>
        <w:t>avec l’</w:t>
      </w:r>
      <w:r>
        <w:rPr>
          <w:lang w:val="fr-FR"/>
        </w:rPr>
        <w:t>a</w:t>
      </w:r>
      <w:r w:rsidRPr="009536E5">
        <w:rPr>
          <w:rFonts w:ascii="Calibri" w:hAnsi="Calibri"/>
          <w:lang w:val="fr-FR"/>
        </w:rPr>
        <w:t xml:space="preserve">ssassinat du </w:t>
      </w:r>
      <w:r w:rsidR="00714945">
        <w:rPr>
          <w:rFonts w:ascii="Calibri" w:hAnsi="Calibri"/>
          <w:lang w:val="fr-FR"/>
        </w:rPr>
        <w:t>2</w:t>
      </w:r>
      <w:r w:rsidR="00714945" w:rsidRPr="00714945">
        <w:rPr>
          <w:rFonts w:ascii="Calibri" w:hAnsi="Calibri"/>
          <w:vertAlign w:val="superscript"/>
          <w:lang w:val="fr-FR"/>
        </w:rPr>
        <w:t>nd</w:t>
      </w:r>
      <w:r w:rsidR="00714945">
        <w:rPr>
          <w:rFonts w:ascii="Calibri" w:hAnsi="Calibri"/>
          <w:lang w:val="fr-FR"/>
        </w:rPr>
        <w:t xml:space="preserve"> </w:t>
      </w:r>
      <w:r w:rsidRPr="009536E5">
        <w:rPr>
          <w:rFonts w:ascii="Calibri" w:hAnsi="Calibri"/>
          <w:lang w:val="fr-FR"/>
        </w:rPr>
        <w:t xml:space="preserve">calife </w:t>
      </w:r>
      <w:r w:rsidRPr="00714945">
        <w:rPr>
          <w:rFonts w:ascii="Calibri" w:hAnsi="Calibri"/>
          <w:b/>
          <w:lang w:val="fr-FR"/>
        </w:rPr>
        <w:t>Ali</w:t>
      </w:r>
      <w:r>
        <w:rPr>
          <w:rFonts w:ascii="Calibri" w:hAnsi="Calibri"/>
          <w:lang w:val="fr-FR"/>
        </w:rPr>
        <w:t xml:space="preserve">, le </w:t>
      </w:r>
      <w:r w:rsidRPr="009536E5">
        <w:rPr>
          <w:rFonts w:ascii="Calibri" w:hAnsi="Calibri"/>
          <w:lang w:val="fr-FR"/>
        </w:rPr>
        <w:t>24 janvier</w:t>
      </w:r>
      <w:r>
        <w:rPr>
          <w:rFonts w:ascii="Calibri" w:hAnsi="Calibri"/>
          <w:lang w:val="fr-FR"/>
        </w:rPr>
        <w:t xml:space="preserve"> 661 l’assassinat du</w:t>
      </w:r>
      <w:r w:rsidR="00714945">
        <w:rPr>
          <w:rFonts w:ascii="Calibri" w:hAnsi="Calibri"/>
          <w:lang w:val="fr-FR"/>
        </w:rPr>
        <w:t xml:space="preserve"> 3</w:t>
      </w:r>
      <w:r w:rsidR="00714945" w:rsidRPr="00714945">
        <w:rPr>
          <w:rFonts w:ascii="Calibri" w:hAnsi="Calibri"/>
          <w:vertAlign w:val="superscript"/>
          <w:lang w:val="fr-FR"/>
        </w:rPr>
        <w:t>ème</w:t>
      </w:r>
      <w:r w:rsidR="00714945">
        <w:rPr>
          <w:rFonts w:ascii="Calibri" w:hAnsi="Calibri"/>
          <w:lang w:val="fr-FR"/>
        </w:rPr>
        <w:t xml:space="preserve"> </w:t>
      </w:r>
      <w:r>
        <w:rPr>
          <w:rFonts w:ascii="Calibri" w:hAnsi="Calibri"/>
          <w:lang w:val="fr-FR"/>
        </w:rPr>
        <w:t xml:space="preserve">calife </w:t>
      </w:r>
      <w:r w:rsidR="00714945" w:rsidRPr="00714945">
        <w:rPr>
          <w:rFonts w:ascii="Calibri" w:hAnsi="Calibri"/>
          <w:b/>
          <w:lang w:val="fr-FR"/>
        </w:rPr>
        <w:t>Uthmân</w:t>
      </w:r>
      <w:r w:rsidR="00714945">
        <w:rPr>
          <w:rFonts w:ascii="Calibri" w:hAnsi="Calibri"/>
          <w:lang w:val="fr-FR"/>
        </w:rPr>
        <w:t xml:space="preserve"> ou </w:t>
      </w:r>
      <w:r w:rsidR="00714945" w:rsidRPr="00714945">
        <w:rPr>
          <w:rFonts w:ascii="Calibri" w:hAnsi="Calibri"/>
          <w:lang w:val="fr-FR"/>
        </w:rPr>
        <w:t>Othmân</w:t>
      </w:r>
      <w:r w:rsidR="00714945">
        <w:rPr>
          <w:rFonts w:ascii="Calibri" w:hAnsi="Calibri"/>
          <w:lang w:val="fr-FR"/>
        </w:rPr>
        <w:t xml:space="preserve">, </w:t>
      </w:r>
      <w:r w:rsidR="00714945" w:rsidRPr="00714945">
        <w:rPr>
          <w:rFonts w:ascii="Calibri" w:hAnsi="Calibri"/>
          <w:lang w:val="fr-FR"/>
        </w:rPr>
        <w:t>le 17 juin 656</w:t>
      </w:r>
      <w:r>
        <w:rPr>
          <w:rFonts w:ascii="Calibri" w:hAnsi="Calibri"/>
          <w:lang w:val="fr-FR"/>
        </w:rPr>
        <w:t xml:space="preserve">, … _, avec le conflit </w:t>
      </w:r>
      <w:r w:rsidR="00714945">
        <w:rPr>
          <w:rFonts w:ascii="Calibri" w:hAnsi="Calibri"/>
          <w:lang w:val="fr-FR"/>
        </w:rPr>
        <w:t xml:space="preserve">génocidaire, </w:t>
      </w:r>
      <w:r>
        <w:rPr>
          <w:rFonts w:ascii="Calibri" w:hAnsi="Calibri"/>
          <w:lang w:val="fr-FR"/>
        </w:rPr>
        <w:t>sans fin</w:t>
      </w:r>
      <w:r w:rsidR="00714945">
        <w:rPr>
          <w:rFonts w:ascii="Calibri" w:hAnsi="Calibri"/>
          <w:lang w:val="fr-FR"/>
        </w:rPr>
        <w:t>,</w:t>
      </w:r>
      <w:r>
        <w:rPr>
          <w:rFonts w:ascii="Calibri" w:hAnsi="Calibri"/>
          <w:lang w:val="fr-FR"/>
        </w:rPr>
        <w:t xml:space="preserve"> entre Sunnites et Chiites, depuis 14 siècles.</w:t>
      </w:r>
      <w:r w:rsidR="00714945">
        <w:rPr>
          <w:rFonts w:ascii="Calibri" w:hAnsi="Calibri"/>
          <w:lang w:val="fr-FR"/>
        </w:rPr>
        <w:t xml:space="preserve"> Toute l’histoire des califats est une histoire d’assassinats, sans fin, de califes</w:t>
      </w:r>
      <w:r w:rsidR="00714945">
        <w:rPr>
          <w:rStyle w:val="Appelnotedebasdep"/>
          <w:rFonts w:ascii="Calibri" w:hAnsi="Calibri"/>
          <w:lang w:val="fr-FR"/>
        </w:rPr>
        <w:footnoteReference w:id="15"/>
      </w:r>
      <w:r w:rsidR="00714945">
        <w:rPr>
          <w:rFonts w:ascii="Calibri" w:hAnsi="Calibri"/>
          <w:lang w:val="fr-FR"/>
        </w:rPr>
        <w:t>.</w:t>
      </w:r>
    </w:p>
    <w:p w:rsidR="00714945" w:rsidRDefault="00714945" w:rsidP="002B7585">
      <w:pPr>
        <w:spacing w:after="0" w:line="240" w:lineRule="auto"/>
        <w:rPr>
          <w:rFonts w:ascii="Calibri" w:hAnsi="Calibri"/>
          <w:lang w:val="fr-FR"/>
        </w:rPr>
      </w:pPr>
    </w:p>
    <w:p w:rsidR="004B1EF9" w:rsidRDefault="00714945" w:rsidP="002B7585">
      <w:pPr>
        <w:spacing w:after="0" w:line="240" w:lineRule="auto"/>
        <w:rPr>
          <w:rFonts w:ascii="Calibri" w:hAnsi="Calibri"/>
          <w:lang w:val="fr-FR"/>
        </w:rPr>
      </w:pPr>
      <w:r>
        <w:rPr>
          <w:rFonts w:ascii="Calibri" w:hAnsi="Calibri"/>
          <w:lang w:val="fr-FR"/>
        </w:rPr>
        <w:t>Peut-on embrasser une religion qui a, sans cesse, fait la guerre au monde entier, depuis des siècles et son origine ?</w:t>
      </w:r>
    </w:p>
    <w:p w:rsidR="00714945" w:rsidRDefault="00714945" w:rsidP="002B7585">
      <w:pPr>
        <w:spacing w:after="0" w:line="240" w:lineRule="auto"/>
        <w:rPr>
          <w:rFonts w:ascii="Calibri" w:hAnsi="Calibri"/>
          <w:lang w:val="fr-FR"/>
        </w:rPr>
      </w:pPr>
    </w:p>
    <w:p w:rsidR="00714945" w:rsidRDefault="003E7030" w:rsidP="002B7585">
      <w:pPr>
        <w:spacing w:after="0" w:line="240" w:lineRule="auto"/>
        <w:rPr>
          <w:rFonts w:ascii="Calibri" w:hAnsi="Calibri"/>
          <w:lang w:val="fr-FR"/>
        </w:rPr>
      </w:pPr>
      <w:r w:rsidRPr="003E7030">
        <w:rPr>
          <w:rFonts w:ascii="Calibri" w:hAnsi="Calibri"/>
          <w:b/>
          <w:u w:val="single"/>
          <w:lang w:val="fr-FR"/>
        </w:rPr>
        <w:t>Les aspects insensibles et psychopathes de Mahomet</w:t>
      </w:r>
      <w:r>
        <w:rPr>
          <w:rFonts w:ascii="Calibri" w:hAnsi="Calibri"/>
          <w:lang w:val="fr-FR"/>
        </w:rPr>
        <w:t> :</w:t>
      </w:r>
    </w:p>
    <w:p w:rsidR="003E7030" w:rsidRDefault="003E7030" w:rsidP="002B7585">
      <w:pPr>
        <w:spacing w:after="0" w:line="240" w:lineRule="auto"/>
        <w:rPr>
          <w:rFonts w:ascii="Calibri" w:hAnsi="Calibri"/>
          <w:lang w:val="fr-FR"/>
        </w:rPr>
      </w:pPr>
    </w:p>
    <w:p w:rsidR="0080739B" w:rsidRDefault="0080739B" w:rsidP="0080739B">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 xml:space="preserve">En </w:t>
      </w:r>
      <w:r w:rsidRPr="008C4576">
        <w:rPr>
          <w:rFonts w:ascii="Calibri" w:eastAsia="Times New Roman" w:hAnsi="Calibri" w:cs="Arial"/>
          <w:color w:val="252525"/>
          <w:lang w:val="fr-FR" w:eastAsia="fr-FR"/>
        </w:rPr>
        <w:t>627</w:t>
      </w:r>
      <w:r>
        <w:rPr>
          <w:rFonts w:ascii="Calibri" w:eastAsia="Times New Roman" w:hAnsi="Calibri" w:cs="Arial"/>
          <w:color w:val="252525"/>
          <w:lang w:val="fr-FR" w:eastAsia="fr-FR"/>
        </w:rPr>
        <w:t>, la tribu des</w:t>
      </w:r>
      <w:r w:rsidRPr="008C4576">
        <w:rPr>
          <w:rFonts w:ascii="Calibri" w:eastAsia="Times New Roman" w:hAnsi="Calibri" w:cs="Arial"/>
          <w:color w:val="252525"/>
          <w:lang w:val="fr-FR" w:eastAsia="fr-FR"/>
        </w:rPr>
        <w:t xml:space="preserve"> </w:t>
      </w:r>
      <w:r w:rsidRPr="001437E7">
        <w:rPr>
          <w:rFonts w:ascii="Calibri" w:eastAsia="Times New Roman" w:hAnsi="Calibri" w:cs="Arial"/>
          <w:b/>
          <w:color w:val="252525"/>
          <w:lang w:val="fr-FR" w:eastAsia="fr-FR"/>
        </w:rPr>
        <w:t>Banu Qurayza</w:t>
      </w:r>
      <w:r w:rsidRPr="008C4576">
        <w:rPr>
          <w:rFonts w:ascii="Calibri" w:eastAsia="Times New Roman" w:hAnsi="Calibri" w:cs="Arial"/>
          <w:color w:val="252525"/>
          <w:lang w:val="fr-FR" w:eastAsia="fr-FR"/>
        </w:rPr>
        <w:t xml:space="preserve"> était la dernière tribu juive restant à Médine. Sur faux prétexte, Muhammad assiégea leur forteresse</w:t>
      </w:r>
      <w:r>
        <w:rPr>
          <w:rFonts w:ascii="Calibri" w:eastAsia="Times New Roman" w:hAnsi="Calibri" w:cs="Arial"/>
          <w:color w:val="252525"/>
          <w:lang w:val="fr-FR" w:eastAsia="fr-FR"/>
        </w:rPr>
        <w:t>,</w:t>
      </w:r>
      <w:r w:rsidRPr="008C4576">
        <w:rPr>
          <w:rFonts w:ascii="Calibri" w:eastAsia="Times New Roman" w:hAnsi="Calibri" w:cs="Arial"/>
          <w:color w:val="252525"/>
          <w:lang w:val="fr-FR" w:eastAsia="fr-FR"/>
        </w:rPr>
        <w:t xml:space="preserve"> pendant 25 jours</w:t>
      </w:r>
      <w:r>
        <w:rPr>
          <w:rFonts w:ascii="Calibri" w:eastAsia="Times New Roman" w:hAnsi="Calibri" w:cs="Arial"/>
          <w:color w:val="252525"/>
          <w:lang w:val="fr-FR" w:eastAsia="fr-FR"/>
        </w:rPr>
        <w:t>,</w:t>
      </w:r>
      <w:r w:rsidRPr="008C4576">
        <w:rPr>
          <w:rFonts w:ascii="Calibri" w:eastAsia="Times New Roman" w:hAnsi="Calibri" w:cs="Arial"/>
          <w:color w:val="252525"/>
          <w:lang w:val="fr-FR" w:eastAsia="fr-FR"/>
        </w:rPr>
        <w:t xml:space="preserve"> jusqu'à ce qu'ils se rendent. </w:t>
      </w:r>
      <w:r w:rsidRPr="008C4576">
        <w:rPr>
          <w:rFonts w:ascii="Calibri" w:eastAsia="Times New Roman" w:hAnsi="Calibri" w:cs="Arial"/>
          <w:b/>
          <w:color w:val="252525"/>
          <w:lang w:val="fr-FR" w:eastAsia="fr-FR"/>
        </w:rPr>
        <w:t>Puis il a approuvé et supervisé la décapitation de 600 à 900 hommes</w:t>
      </w:r>
      <w:r>
        <w:rPr>
          <w:rFonts w:ascii="Calibri" w:eastAsia="Times New Roman" w:hAnsi="Calibri" w:cs="Arial"/>
          <w:color w:val="252525"/>
          <w:lang w:val="fr-FR" w:eastAsia="fr-FR"/>
        </w:rPr>
        <w:t>,</w:t>
      </w:r>
      <w:r w:rsidRPr="008C4576">
        <w:rPr>
          <w:rFonts w:ascii="Calibri" w:eastAsia="Times New Roman" w:hAnsi="Calibri" w:cs="Arial"/>
          <w:color w:val="252525"/>
          <w:lang w:val="fr-FR" w:eastAsia="fr-FR"/>
        </w:rPr>
        <w:t xml:space="preserve"> sur la place du marché de Médine. </w:t>
      </w:r>
      <w:r w:rsidRPr="008C4576">
        <w:rPr>
          <w:rFonts w:ascii="Calibri" w:eastAsia="Times New Roman" w:hAnsi="Calibri" w:cs="Arial"/>
          <w:b/>
          <w:color w:val="252525"/>
          <w:lang w:val="fr-FR" w:eastAsia="fr-FR"/>
        </w:rPr>
        <w:t>Les femmes et les enfants ont été réduits à l'esclavage</w:t>
      </w:r>
      <w:r w:rsidRPr="008C4576">
        <w:rPr>
          <w:rFonts w:ascii="Calibri" w:eastAsia="Times New Roman" w:hAnsi="Calibri" w:cs="Arial"/>
          <w:color w:val="252525"/>
          <w:lang w:val="fr-FR" w:eastAsia="fr-FR"/>
        </w:rPr>
        <w:t xml:space="preserve">. </w:t>
      </w:r>
      <w:r w:rsidRPr="008C4576">
        <w:rPr>
          <w:rFonts w:ascii="Calibri" w:eastAsia="Times New Roman" w:hAnsi="Calibri" w:cs="Arial"/>
          <w:b/>
          <w:color w:val="252525"/>
          <w:lang w:val="fr-FR" w:eastAsia="fr-FR"/>
        </w:rPr>
        <w:t>La tribu entière a été exterminée</w:t>
      </w:r>
      <w:r w:rsidRPr="008C4576">
        <w:rPr>
          <w:rFonts w:ascii="Calibri" w:eastAsia="Times New Roman" w:hAnsi="Calibri" w:cs="Arial"/>
          <w:color w:val="252525"/>
          <w:lang w:val="fr-FR" w:eastAsia="fr-FR"/>
        </w:rPr>
        <w:t>.</w:t>
      </w:r>
      <w:r>
        <w:rPr>
          <w:rFonts w:ascii="Calibri" w:eastAsia="Times New Roman" w:hAnsi="Calibri" w:cs="Arial"/>
          <w:color w:val="252525"/>
          <w:lang w:val="fr-FR" w:eastAsia="fr-FR"/>
        </w:rPr>
        <w:t xml:space="preserve"> Voir l’article : </w:t>
      </w:r>
      <w:hyperlink r:id="rId25" w:history="1">
        <w:r w:rsidRPr="00593BA6">
          <w:rPr>
            <w:rStyle w:val="Lienhypertexte"/>
            <w:rFonts w:ascii="Calibri" w:eastAsia="Times New Roman" w:hAnsi="Calibri" w:cs="Arial"/>
            <w:lang w:val="fr-FR" w:eastAsia="fr-FR"/>
          </w:rPr>
          <w:t>https://fr.wikipedia.org/wiki/Banu_Qurayza</w:t>
        </w:r>
      </w:hyperlink>
      <w:r>
        <w:rPr>
          <w:rFonts w:ascii="Calibri" w:eastAsia="Times New Roman" w:hAnsi="Calibri" w:cs="Arial"/>
          <w:color w:val="252525"/>
          <w:lang w:val="fr-FR" w:eastAsia="fr-FR"/>
        </w:rPr>
        <w:t xml:space="preserve"> </w:t>
      </w:r>
    </w:p>
    <w:p w:rsidR="0080739B" w:rsidRDefault="0080739B" w:rsidP="002B7585">
      <w:pPr>
        <w:spacing w:after="0" w:line="240" w:lineRule="auto"/>
        <w:rPr>
          <w:rFonts w:ascii="Calibri" w:hAnsi="Calibri"/>
          <w:lang w:val="fr-FR"/>
        </w:rPr>
      </w:pPr>
    </w:p>
    <w:p w:rsidR="0080739B" w:rsidRDefault="0080739B" w:rsidP="002B7585">
      <w:pPr>
        <w:spacing w:after="0" w:line="240" w:lineRule="auto"/>
        <w:rPr>
          <w:rFonts w:ascii="Calibri" w:eastAsia="Times New Roman" w:hAnsi="Calibri" w:cs="Arial"/>
          <w:color w:val="252525"/>
          <w:lang w:val="fr-FR" w:eastAsia="fr-FR"/>
        </w:rPr>
      </w:pPr>
      <w:r w:rsidRPr="001437E7">
        <w:rPr>
          <w:rFonts w:ascii="Calibri" w:eastAsia="Times New Roman" w:hAnsi="Calibri" w:cs="Arial"/>
          <w:color w:val="252525"/>
          <w:lang w:val="fr-FR" w:eastAsia="fr-FR"/>
        </w:rPr>
        <w:t>En 628, Mahomet et ses disciples ont attaqué la riche ville juive de Khaybar</w:t>
      </w:r>
      <w:r>
        <w:rPr>
          <w:rFonts w:ascii="Calibri" w:eastAsia="Times New Roman" w:hAnsi="Calibri" w:cs="Arial"/>
          <w:color w:val="252525"/>
          <w:lang w:val="fr-FR" w:eastAsia="fr-FR"/>
        </w:rPr>
        <w:t>, à</w:t>
      </w:r>
      <w:r w:rsidRPr="001437E7">
        <w:rPr>
          <w:rFonts w:ascii="Calibri" w:eastAsia="Times New Roman" w:hAnsi="Calibri" w:cs="Arial"/>
          <w:color w:val="252525"/>
          <w:lang w:val="fr-FR" w:eastAsia="fr-FR"/>
        </w:rPr>
        <w:t xml:space="preserve"> 100 miles au nord de Médine. </w:t>
      </w:r>
      <w:r w:rsidRPr="003724B5">
        <w:rPr>
          <w:rFonts w:ascii="Calibri" w:eastAsia="Times New Roman" w:hAnsi="Calibri" w:cs="Arial"/>
          <w:b/>
          <w:color w:val="252525"/>
          <w:lang w:val="fr-FR" w:eastAsia="fr-FR"/>
        </w:rPr>
        <w:t>Muhammad a capturé la femme du chef Kinana Safiya et tué 90 défenseurs masculins, y compris son mari.</w:t>
      </w:r>
      <w:r w:rsidRPr="001437E7">
        <w:rPr>
          <w:rFonts w:ascii="Calibri" w:eastAsia="Times New Roman" w:hAnsi="Calibri" w:cs="Arial"/>
          <w:color w:val="252525"/>
          <w:lang w:val="fr-FR" w:eastAsia="fr-FR"/>
        </w:rPr>
        <w:t xml:space="preserve"> </w:t>
      </w:r>
      <w:r w:rsidRPr="003724B5">
        <w:rPr>
          <w:rFonts w:ascii="Calibri" w:eastAsia="Times New Roman" w:hAnsi="Calibri" w:cs="Arial"/>
          <w:b/>
          <w:color w:val="252525"/>
          <w:lang w:val="fr-FR" w:eastAsia="fr-FR"/>
        </w:rPr>
        <w:t xml:space="preserve">Cette nuit-là, il couché avec elle, comme avec un esclave, </w:t>
      </w:r>
      <w:r w:rsidR="00473F50" w:rsidRPr="003724B5">
        <w:rPr>
          <w:rFonts w:ascii="Calibri" w:eastAsia="Times New Roman" w:hAnsi="Calibri" w:cs="Arial"/>
          <w:b/>
          <w:color w:val="252525"/>
          <w:lang w:val="fr-FR" w:eastAsia="fr-FR"/>
        </w:rPr>
        <w:t>parce</w:t>
      </w:r>
      <w:r w:rsidRPr="003724B5">
        <w:rPr>
          <w:rFonts w:ascii="Calibri" w:eastAsia="Times New Roman" w:hAnsi="Calibri" w:cs="Arial"/>
          <w:b/>
          <w:color w:val="252525"/>
          <w:lang w:val="fr-FR" w:eastAsia="fr-FR"/>
        </w:rPr>
        <w:t xml:space="preserve"> </w:t>
      </w:r>
      <w:r w:rsidR="00473F50" w:rsidRPr="003724B5">
        <w:rPr>
          <w:rFonts w:ascii="Calibri" w:eastAsia="Times New Roman" w:hAnsi="Calibri" w:cs="Arial"/>
          <w:b/>
          <w:color w:val="252525"/>
          <w:lang w:val="fr-FR" w:eastAsia="fr-FR"/>
        </w:rPr>
        <w:t>qu’</w:t>
      </w:r>
      <w:r w:rsidRPr="003724B5">
        <w:rPr>
          <w:rFonts w:ascii="Calibri" w:eastAsia="Times New Roman" w:hAnsi="Calibri" w:cs="Arial"/>
          <w:b/>
          <w:color w:val="252525"/>
          <w:lang w:val="fr-FR" w:eastAsia="fr-FR"/>
        </w:rPr>
        <w:t>elle refusait de se convertir à l'Islam et se marier avec lui</w:t>
      </w:r>
      <w:r w:rsidRPr="001437E7">
        <w:rPr>
          <w:rFonts w:ascii="Calibri" w:eastAsia="Times New Roman" w:hAnsi="Calibri" w:cs="Arial"/>
          <w:color w:val="252525"/>
          <w:lang w:val="fr-FR" w:eastAsia="fr-FR"/>
        </w:rPr>
        <w:t>.</w:t>
      </w:r>
    </w:p>
    <w:p w:rsidR="0080739B" w:rsidRPr="001437E7" w:rsidRDefault="0080739B" w:rsidP="0080739B">
      <w:pPr>
        <w:shd w:val="clear" w:color="auto" w:fill="FFFFFF"/>
        <w:spacing w:after="0" w:line="240" w:lineRule="auto"/>
        <w:rPr>
          <w:rFonts w:ascii="Calibri" w:eastAsia="Times New Roman" w:hAnsi="Calibri" w:cs="Arial"/>
          <w:color w:val="252525"/>
          <w:lang w:val="fr-FR" w:eastAsia="fr-FR"/>
        </w:rPr>
      </w:pPr>
      <w:r w:rsidRPr="001437E7">
        <w:rPr>
          <w:rFonts w:ascii="Calibri" w:hAnsi="Calibri" w:cs="Arial"/>
          <w:color w:val="252525"/>
          <w:shd w:val="clear" w:color="auto" w:fill="FFFFFF"/>
          <w:lang w:val="fr-FR"/>
        </w:rPr>
        <w:t>De nombreuses sources (hadiths et sira) attestent de l'asservissement de prisonniers de guerre par</w:t>
      </w:r>
      <w:r w:rsidRPr="001437E7">
        <w:rPr>
          <w:rStyle w:val="apple-converted-space"/>
          <w:rFonts w:ascii="Calibri" w:hAnsi="Calibri" w:cs="Arial"/>
          <w:color w:val="252525"/>
          <w:shd w:val="clear" w:color="auto" w:fill="FFFFFF"/>
          <w:lang w:val="fr-FR"/>
        </w:rPr>
        <w:t> </w:t>
      </w:r>
      <w:hyperlink r:id="rId26" w:tooltip="Mahomet" w:history="1">
        <w:r w:rsidRPr="001437E7">
          <w:rPr>
            <w:rStyle w:val="Lienhypertexte"/>
            <w:rFonts w:ascii="Calibri" w:hAnsi="Calibri" w:cs="Arial"/>
            <w:color w:val="0B0080"/>
            <w:shd w:val="clear" w:color="auto" w:fill="FFFFFF"/>
            <w:lang w:val="fr-FR"/>
          </w:rPr>
          <w:t>Mahomet</w:t>
        </w:r>
      </w:hyperlink>
      <w:r w:rsidRPr="001437E7">
        <w:rPr>
          <w:rFonts w:ascii="Calibri" w:hAnsi="Calibri" w:cs="Arial"/>
          <w:color w:val="252525"/>
          <w:shd w:val="clear" w:color="auto" w:fill="FFFFFF"/>
          <w:lang w:val="fr-FR"/>
        </w:rPr>
        <w:t>, notamment les femmes et enfants des</w:t>
      </w:r>
      <w:r w:rsidRPr="001437E7">
        <w:rPr>
          <w:rStyle w:val="apple-converted-space"/>
          <w:rFonts w:ascii="Calibri" w:hAnsi="Calibri" w:cs="Arial"/>
          <w:color w:val="252525"/>
          <w:shd w:val="clear" w:color="auto" w:fill="FFFFFF"/>
          <w:lang w:val="fr-FR"/>
        </w:rPr>
        <w:t> </w:t>
      </w:r>
      <w:hyperlink r:id="rId27" w:tooltip="Banu Qurayza" w:history="1">
        <w:r w:rsidRPr="001437E7">
          <w:rPr>
            <w:rStyle w:val="Lienhypertexte"/>
            <w:rFonts w:ascii="Calibri" w:hAnsi="Calibri" w:cs="Arial"/>
            <w:color w:val="0B0080"/>
            <w:shd w:val="clear" w:color="auto" w:fill="FFFFFF"/>
            <w:lang w:val="fr-FR"/>
          </w:rPr>
          <w:t>Banu Qurayza</w:t>
        </w:r>
      </w:hyperlink>
      <w:r w:rsidRPr="001437E7">
        <w:rPr>
          <w:rFonts w:ascii="Calibri" w:hAnsi="Calibri"/>
          <w:lang w:val="fr-FR"/>
        </w:rPr>
        <w:t>.</w:t>
      </w:r>
    </w:p>
    <w:p w:rsidR="0080739B" w:rsidRPr="001437E7" w:rsidRDefault="003724B5" w:rsidP="0080739B">
      <w:pPr>
        <w:shd w:val="clear" w:color="auto" w:fill="FFFFFF"/>
        <w:spacing w:after="0" w:line="240" w:lineRule="auto"/>
        <w:rPr>
          <w:rFonts w:ascii="Calibri" w:eastAsia="Times New Roman" w:hAnsi="Calibri" w:cs="Arial"/>
          <w:color w:val="252525"/>
          <w:lang w:val="fr-FR" w:eastAsia="fr-FR"/>
        </w:rPr>
      </w:pPr>
      <w:r>
        <w:rPr>
          <w:rFonts w:ascii="Calibri" w:hAnsi="Calibri" w:cs="Arial"/>
          <w:color w:val="252525"/>
          <w:shd w:val="clear" w:color="auto" w:fill="FFFFFF"/>
          <w:lang w:val="fr-FR"/>
        </w:rPr>
        <w:t>Sources</w:t>
      </w:r>
      <w:r w:rsidR="0080739B">
        <w:rPr>
          <w:rFonts w:ascii="Calibri" w:hAnsi="Calibri" w:cs="Arial"/>
          <w:color w:val="252525"/>
          <w:shd w:val="clear" w:color="auto" w:fill="FFFFFF"/>
          <w:lang w:val="fr-FR"/>
        </w:rPr>
        <w:t xml:space="preserve"> : a) </w:t>
      </w:r>
      <w:hyperlink r:id="rId28" w:history="1">
        <w:r w:rsidR="0080739B" w:rsidRPr="00593BA6">
          <w:rPr>
            <w:rStyle w:val="Lienhypertexte"/>
            <w:rFonts w:ascii="Calibri" w:hAnsi="Calibri" w:cs="Arial"/>
            <w:shd w:val="clear" w:color="auto" w:fill="FFFFFF"/>
            <w:lang w:val="fr-FR"/>
          </w:rPr>
          <w:t>https://fr.wikipedia.org/wiki/%C3%89pouses_de_Mahomet</w:t>
        </w:r>
      </w:hyperlink>
      <w:r w:rsidR="0080739B">
        <w:rPr>
          <w:rFonts w:ascii="Calibri" w:hAnsi="Calibri" w:cs="Arial"/>
          <w:color w:val="252525"/>
          <w:shd w:val="clear" w:color="auto" w:fill="FFFFFF"/>
          <w:lang w:val="fr-FR"/>
        </w:rPr>
        <w:t xml:space="preserve">, b)  </w:t>
      </w:r>
      <w:hyperlink r:id="rId29" w:history="1">
        <w:r w:rsidR="0080739B" w:rsidRPr="00593BA6">
          <w:rPr>
            <w:rStyle w:val="Lienhypertexte"/>
            <w:rFonts w:ascii="Calibri" w:hAnsi="Calibri" w:cs="Arial"/>
            <w:shd w:val="clear" w:color="auto" w:fill="FFFFFF"/>
            <w:lang w:val="fr-FR"/>
          </w:rPr>
          <w:t>https://fr.wikipedia.org/wiki/Esclavage_dans_le_monde_arabo-musulman</w:t>
        </w:r>
      </w:hyperlink>
      <w:r w:rsidR="0080739B">
        <w:rPr>
          <w:rFonts w:ascii="Calibri" w:hAnsi="Calibri" w:cs="Arial"/>
          <w:color w:val="252525"/>
          <w:shd w:val="clear" w:color="auto" w:fill="FFFFFF"/>
          <w:lang w:val="fr-FR"/>
        </w:rPr>
        <w:t xml:space="preserve"> </w:t>
      </w:r>
    </w:p>
    <w:p w:rsidR="0080739B" w:rsidRDefault="0080739B" w:rsidP="002B7585">
      <w:pPr>
        <w:spacing w:after="0" w:line="240" w:lineRule="auto"/>
        <w:rPr>
          <w:rFonts w:ascii="Calibri" w:hAnsi="Calibri"/>
          <w:lang w:val="fr-FR"/>
        </w:rPr>
      </w:pPr>
    </w:p>
    <w:p w:rsidR="00473F50" w:rsidRDefault="00473F50" w:rsidP="00473F50">
      <w:pPr>
        <w:shd w:val="clear" w:color="auto" w:fill="FFFFFF"/>
        <w:spacing w:after="0" w:line="240" w:lineRule="auto"/>
        <w:rPr>
          <w:rFonts w:ascii="Calibri" w:eastAsia="Times New Roman" w:hAnsi="Calibri" w:cs="Arial"/>
          <w:color w:val="252525"/>
          <w:lang w:val="fr-FR" w:eastAsia="fr-FR"/>
        </w:rPr>
      </w:pPr>
      <w:r w:rsidRPr="003D66AF">
        <w:rPr>
          <w:rFonts w:ascii="Calibri" w:eastAsia="Times New Roman" w:hAnsi="Calibri" w:cs="Arial"/>
          <w:color w:val="252525"/>
          <w:lang w:val="fr-FR" w:eastAsia="fr-FR"/>
        </w:rPr>
        <w:t xml:space="preserve">Après l'attaque de l'oasis de </w:t>
      </w:r>
      <w:r w:rsidRPr="00804C64">
        <w:rPr>
          <w:rFonts w:ascii="Calibri" w:eastAsia="Times New Roman" w:hAnsi="Calibri" w:cs="Arial"/>
          <w:b/>
          <w:color w:val="252525"/>
          <w:lang w:val="fr-FR" w:eastAsia="fr-FR"/>
        </w:rPr>
        <w:t>Khaybar</w:t>
      </w:r>
      <w:r w:rsidRPr="003D66AF">
        <w:rPr>
          <w:rFonts w:ascii="Calibri" w:eastAsia="Times New Roman" w:hAnsi="Calibri" w:cs="Arial"/>
          <w:color w:val="252525"/>
          <w:lang w:val="fr-FR" w:eastAsia="fr-FR"/>
        </w:rPr>
        <w:t xml:space="preserve"> juive en 628, Muhammad a ordonné un feu allumé sur la poitrine du </w:t>
      </w:r>
      <w:r w:rsidRPr="00804C64">
        <w:rPr>
          <w:rFonts w:ascii="Calibri" w:eastAsia="Times New Roman" w:hAnsi="Calibri" w:cs="Arial"/>
          <w:b/>
          <w:color w:val="252525"/>
          <w:lang w:val="fr-FR" w:eastAsia="fr-FR"/>
        </w:rPr>
        <w:t>chef du clan Kinana</w:t>
      </w:r>
      <w:r w:rsidRPr="003D66AF">
        <w:rPr>
          <w:rFonts w:ascii="Calibri" w:eastAsia="Times New Roman" w:hAnsi="Calibri" w:cs="Arial"/>
          <w:color w:val="252525"/>
          <w:lang w:val="fr-FR" w:eastAsia="fr-FR"/>
        </w:rPr>
        <w:t xml:space="preserve"> pour lui faire divulguer l'emplacement de l'or caché. Quand il était presque mort, Muhammed le livra à Muhammad </w:t>
      </w:r>
      <w:r w:rsidRPr="00473F50">
        <w:rPr>
          <w:rFonts w:ascii="Calibri" w:eastAsia="Times New Roman" w:hAnsi="Calibri" w:cs="Arial"/>
          <w:b/>
          <w:color w:val="252525"/>
          <w:lang w:val="fr-FR" w:eastAsia="fr-FR"/>
        </w:rPr>
        <w:t>bin Maslama</w:t>
      </w:r>
      <w:r w:rsidRPr="003D66AF">
        <w:rPr>
          <w:rFonts w:ascii="Calibri" w:eastAsia="Times New Roman" w:hAnsi="Calibri" w:cs="Arial"/>
          <w:color w:val="252525"/>
          <w:lang w:val="fr-FR" w:eastAsia="fr-FR"/>
        </w:rPr>
        <w:t xml:space="preserve"> afin qu'il puisse lui couper la tête. </w:t>
      </w:r>
    </w:p>
    <w:p w:rsidR="00473F50" w:rsidRPr="00B6650E" w:rsidRDefault="00473F50" w:rsidP="00473F50">
      <w:pPr>
        <w:shd w:val="clear" w:color="auto" w:fill="FFFFFF"/>
        <w:spacing w:after="0" w:line="240" w:lineRule="auto"/>
        <w:rPr>
          <w:rFonts w:ascii="Calibri" w:eastAsia="Times New Roman" w:hAnsi="Calibri" w:cs="Arial"/>
          <w:lang w:val="fr-FR" w:eastAsia="fr-FR"/>
        </w:rPr>
      </w:pPr>
      <w:r w:rsidRPr="00B6650E">
        <w:rPr>
          <w:rFonts w:ascii="Calibri" w:eastAsia="Times New Roman" w:hAnsi="Calibri" w:cs="Arial"/>
          <w:lang w:val="fr-FR" w:eastAsia="fr-FR"/>
        </w:rPr>
        <w:t>« </w:t>
      </w:r>
      <w:r w:rsidRPr="00B6650E">
        <w:rPr>
          <w:rFonts w:ascii="Calibri" w:hAnsi="Calibri" w:cs="Arial"/>
          <w:i/>
          <w:shd w:val="clear" w:color="auto" w:fill="FFFFFF"/>
          <w:lang w:val="fr-FR"/>
        </w:rPr>
        <w:t xml:space="preserve">Muhammad choisit une des femmes juives comme épouse. Elle s’appelait Safiyya bint Huyayy, et était la fille du chef des Banu Nadir, Huyayy ibn Akhtab, tué lors des combats de Médine, et la veuve de Kinana ibn al-Rabi, le trésorier des Banu Nadir. Selon Ibn Ishaq, quand Muhammad lui demanda où se trouvait le trésor de la tribu, </w:t>
      </w:r>
      <w:r w:rsidRPr="00B6650E">
        <w:rPr>
          <w:rFonts w:ascii="Calibri" w:hAnsi="Calibri" w:cs="Arial"/>
          <w:b/>
          <w:i/>
          <w:shd w:val="clear" w:color="auto" w:fill="FFFFFF"/>
          <w:lang w:val="fr-FR"/>
        </w:rPr>
        <w:t>al-Rabi</w:t>
      </w:r>
      <w:r w:rsidRPr="00B6650E">
        <w:rPr>
          <w:rFonts w:ascii="Calibri" w:hAnsi="Calibri" w:cs="Arial"/>
          <w:i/>
          <w:shd w:val="clear" w:color="auto" w:fill="FFFFFF"/>
          <w:lang w:val="fr-FR"/>
        </w:rPr>
        <w:t xml:space="preserve"> nia savoir où il se trouvait. Un juif dit alors à Mahomet qu’il avait vu chaque matin al-Rabi près d’une certaine ruine. Quand les ruines furent excavées, on trouva une partie du trésor. Mahomet ordonna </w:t>
      </w:r>
      <w:r w:rsidRPr="00804C64">
        <w:rPr>
          <w:rFonts w:ascii="Calibri" w:hAnsi="Calibri" w:cs="Arial"/>
          <w:i/>
          <w:color w:val="252525"/>
          <w:shd w:val="clear" w:color="auto" w:fill="FFFFFF"/>
          <w:lang w:val="fr-FR"/>
        </w:rPr>
        <w:t>à,</w:t>
      </w:r>
      <w:r w:rsidRPr="00804C64">
        <w:rPr>
          <w:rStyle w:val="apple-converted-space"/>
          <w:rFonts w:ascii="Calibri" w:hAnsi="Calibri" w:cs="Arial"/>
          <w:i/>
          <w:color w:val="252525"/>
          <w:shd w:val="clear" w:color="auto" w:fill="FFFFFF"/>
          <w:lang w:val="fr-FR"/>
        </w:rPr>
        <w:t> </w:t>
      </w:r>
      <w:hyperlink r:id="rId30" w:tooltip="Zubayr ben al-Awwam" w:history="1">
        <w:r w:rsidRPr="00804C64">
          <w:rPr>
            <w:rStyle w:val="Lienhypertexte"/>
            <w:rFonts w:ascii="Calibri" w:hAnsi="Calibri" w:cs="Arial"/>
            <w:i/>
            <w:color w:val="0B0080"/>
            <w:shd w:val="clear" w:color="auto" w:fill="FFFFFF"/>
            <w:lang w:val="fr-FR"/>
          </w:rPr>
          <w:t>Al-Zubayr</w:t>
        </w:r>
      </w:hyperlink>
      <w:r w:rsidRPr="00804C64">
        <w:rPr>
          <w:rStyle w:val="apple-converted-space"/>
          <w:rFonts w:ascii="Calibri" w:hAnsi="Calibri" w:cs="Arial"/>
          <w:i/>
          <w:color w:val="252525"/>
          <w:shd w:val="clear" w:color="auto" w:fill="FFFFFF"/>
          <w:lang w:val="fr-FR"/>
        </w:rPr>
        <w:t> </w:t>
      </w:r>
      <w:r w:rsidRPr="00B6650E">
        <w:rPr>
          <w:rFonts w:ascii="Calibri" w:hAnsi="Calibri" w:cs="Arial"/>
          <w:i/>
          <w:shd w:val="clear" w:color="auto" w:fill="FFFFFF"/>
          <w:lang w:val="fr-FR"/>
        </w:rPr>
        <w:t>de torturer</w:t>
      </w:r>
      <w:r w:rsidRPr="00B6650E">
        <w:rPr>
          <w:rFonts w:ascii="Calibri" w:hAnsi="Calibri" w:cs="Arial"/>
          <w:i/>
          <w:shd w:val="clear" w:color="auto" w:fill="FFFFFF"/>
          <w:vertAlign w:val="superscript"/>
          <w:lang w:val="fr-FR"/>
        </w:rPr>
        <w:t xml:space="preserve"> </w:t>
      </w:r>
      <w:r w:rsidRPr="00B6650E">
        <w:rPr>
          <w:rFonts w:ascii="Calibri" w:hAnsi="Calibri" w:cs="Arial"/>
          <w:b/>
          <w:i/>
          <w:shd w:val="clear" w:color="auto" w:fill="FFFFFF"/>
          <w:lang w:val="fr-FR"/>
        </w:rPr>
        <w:t>al-Rabi</w:t>
      </w:r>
      <w:r w:rsidRPr="00B6650E">
        <w:rPr>
          <w:rFonts w:ascii="Calibri" w:hAnsi="Calibri" w:cs="Arial"/>
          <w:i/>
          <w:shd w:val="clear" w:color="auto" w:fill="FFFFFF"/>
          <w:lang w:val="fr-FR"/>
        </w:rPr>
        <w:t xml:space="preserve"> jusqu’à ce qu’il révèle où se trouvait le reste du trésor, en vain, puis Muhammad ibn Maslamah l'a lui-même décapité, pour venger la mort de son frère lors de la bataille</w:t>
      </w:r>
      <w:r w:rsidRPr="00B6650E">
        <w:rPr>
          <w:rStyle w:val="Appelnotedebasdep"/>
          <w:rFonts w:ascii="Calibri" w:hAnsi="Calibri" w:cs="Arial"/>
          <w:i/>
          <w:shd w:val="clear" w:color="auto" w:fill="FFFFFF"/>
          <w:lang w:val="fr-FR"/>
        </w:rPr>
        <w:footnoteReference w:id="16"/>
      </w:r>
      <w:r w:rsidRPr="00B6650E">
        <w:rPr>
          <w:rFonts w:ascii="Calibri" w:hAnsi="Calibri" w:cs="Arial"/>
          <w:i/>
          <w:shd w:val="clear" w:color="auto" w:fill="FFFFFF"/>
          <w:lang w:val="fr-FR"/>
        </w:rPr>
        <w:t>. Les historiens modernes n'apportent que peu de crédit à ce récit, basés sur des légendes héroïques prônant la supériorité des arabes</w:t>
      </w:r>
      <w:r w:rsidRPr="00B6650E">
        <w:rPr>
          <w:rFonts w:ascii="Calibri" w:eastAsia="Times New Roman" w:hAnsi="Calibri" w:cs="Arial"/>
          <w:lang w:val="fr-FR" w:eastAsia="fr-FR"/>
        </w:rPr>
        <w:t> »</w:t>
      </w:r>
      <w:r w:rsidRPr="00B6650E">
        <w:rPr>
          <w:rStyle w:val="Appelnotedebasdep"/>
          <w:rFonts w:ascii="Calibri" w:eastAsia="Times New Roman" w:hAnsi="Calibri" w:cs="Arial"/>
          <w:lang w:val="fr-FR" w:eastAsia="fr-FR"/>
        </w:rPr>
        <w:footnoteReference w:id="17"/>
      </w:r>
      <w:r w:rsidRPr="00B6650E">
        <w:rPr>
          <w:rFonts w:ascii="Calibri" w:eastAsia="Times New Roman" w:hAnsi="Calibri" w:cs="Arial"/>
          <w:lang w:val="fr-FR" w:eastAsia="fr-FR"/>
        </w:rPr>
        <w:t>.</w:t>
      </w:r>
    </w:p>
    <w:p w:rsidR="00473F50" w:rsidRPr="003D66AF" w:rsidRDefault="00473F50" w:rsidP="00473F50">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 xml:space="preserve">Source : </w:t>
      </w:r>
      <w:hyperlink r:id="rId31" w:history="1">
        <w:r w:rsidRPr="00593BA6">
          <w:rPr>
            <w:rStyle w:val="Lienhypertexte"/>
            <w:rFonts w:ascii="Calibri" w:eastAsia="Times New Roman" w:hAnsi="Calibri" w:cs="Arial"/>
            <w:lang w:val="fr-FR" w:eastAsia="fr-FR"/>
          </w:rPr>
          <w:t>https://fr.wikipedia.org/wiki/Bataille_de_Khaybar</w:t>
        </w:r>
      </w:hyperlink>
      <w:r>
        <w:rPr>
          <w:rFonts w:ascii="Calibri" w:eastAsia="Times New Roman" w:hAnsi="Calibri" w:cs="Arial"/>
          <w:color w:val="252525"/>
          <w:lang w:val="fr-FR" w:eastAsia="fr-FR"/>
        </w:rPr>
        <w:t xml:space="preserve"> </w:t>
      </w:r>
    </w:p>
    <w:p w:rsidR="003E7030" w:rsidRPr="00720675" w:rsidRDefault="003E7030" w:rsidP="002B7585">
      <w:pPr>
        <w:spacing w:after="0" w:line="240" w:lineRule="auto"/>
        <w:rPr>
          <w:rFonts w:ascii="Calibri" w:hAnsi="Calibri"/>
          <w:lang w:val="fr-FR"/>
        </w:rPr>
      </w:pPr>
    </w:p>
    <w:p w:rsidR="003724B5" w:rsidRDefault="003724B5" w:rsidP="002B7585">
      <w:pPr>
        <w:spacing w:after="0" w:line="240" w:lineRule="auto"/>
        <w:rPr>
          <w:rFonts w:ascii="Calibri" w:hAnsi="Calibri" w:cs="Arial"/>
          <w:color w:val="252525"/>
          <w:shd w:val="clear" w:color="auto" w:fill="F0FFF0"/>
          <w:lang w:val="fr-FR"/>
        </w:rPr>
      </w:pPr>
      <w:r w:rsidRPr="00720675">
        <w:rPr>
          <w:rFonts w:ascii="Calibri" w:hAnsi="Calibri" w:cs="Arial"/>
          <w:color w:val="252525"/>
          <w:shd w:val="clear" w:color="auto" w:fill="FFFFFF"/>
          <w:lang w:val="fr-FR"/>
        </w:rPr>
        <w:lastRenderedPageBreak/>
        <w:t xml:space="preserve">En entendant le poème de </w:t>
      </w:r>
      <w:r w:rsidRPr="00720675">
        <w:rPr>
          <w:rFonts w:ascii="Calibri" w:hAnsi="Calibri" w:cs="Arial"/>
          <w:b/>
          <w:bCs/>
          <w:color w:val="252525"/>
          <w:shd w:val="clear" w:color="auto" w:fill="FFFFFF"/>
          <w:lang w:val="fr-FR"/>
        </w:rPr>
        <w:t>'Aṣmā' Bint Marwan</w:t>
      </w:r>
      <w:r w:rsidRPr="00720675">
        <w:rPr>
          <w:rFonts w:ascii="Calibri" w:hAnsi="Calibri" w:cs="Arial"/>
          <w:color w:val="252525"/>
          <w:shd w:val="clear" w:color="auto" w:fill="FFFFFF"/>
          <w:lang w:val="fr-FR"/>
        </w:rPr>
        <w:t>,</w:t>
      </w:r>
      <w:r w:rsidR="00720675">
        <w:rPr>
          <w:rFonts w:ascii="Calibri" w:hAnsi="Calibri" w:cs="Arial"/>
          <w:color w:val="252525"/>
          <w:shd w:val="clear" w:color="auto" w:fill="FFFFFF"/>
          <w:lang w:val="fr-FR"/>
        </w:rPr>
        <w:t xml:space="preserve"> qui appelait à lui résister,</w:t>
      </w:r>
      <w:r w:rsidRPr="00720675">
        <w:rPr>
          <w:rFonts w:ascii="Calibri" w:hAnsi="Calibri" w:cs="Arial"/>
          <w:color w:val="252525"/>
          <w:shd w:val="clear" w:color="auto" w:fill="FFFFFF"/>
          <w:lang w:val="fr-FR"/>
        </w:rPr>
        <w:t xml:space="preserve"> </w:t>
      </w:r>
      <w:r w:rsidRPr="00720675">
        <w:rPr>
          <w:rFonts w:ascii="Calibri" w:hAnsi="Calibri" w:cs="Arial"/>
          <w:b/>
          <w:color w:val="252525"/>
          <w:shd w:val="clear" w:color="auto" w:fill="FFFFFF"/>
          <w:lang w:val="fr-FR"/>
        </w:rPr>
        <w:t xml:space="preserve">Muhammad aurait </w:t>
      </w:r>
      <w:r w:rsidR="00081C74">
        <w:rPr>
          <w:rFonts w:ascii="Calibri" w:hAnsi="Calibri" w:cs="Arial"/>
          <w:b/>
          <w:color w:val="252525"/>
          <w:shd w:val="clear" w:color="auto" w:fill="FFFFFF"/>
          <w:lang w:val="fr-FR"/>
        </w:rPr>
        <w:t xml:space="preserve">réclamé </w:t>
      </w:r>
      <w:r w:rsidRPr="00720675">
        <w:rPr>
          <w:rFonts w:ascii="Calibri" w:hAnsi="Calibri" w:cs="Arial"/>
          <w:b/>
          <w:color w:val="252525"/>
          <w:shd w:val="clear" w:color="auto" w:fill="FFFFFF"/>
          <w:lang w:val="fr-FR"/>
        </w:rPr>
        <w:t>sa mort</w:t>
      </w:r>
      <w:r w:rsidRPr="00720675">
        <w:rPr>
          <w:rFonts w:ascii="Calibri" w:hAnsi="Calibri" w:cs="Arial"/>
          <w:color w:val="252525"/>
          <w:shd w:val="clear" w:color="auto" w:fill="FFFFFF"/>
          <w:lang w:val="fr-FR"/>
        </w:rPr>
        <w:t>, en</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disant :</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 xml:space="preserve">« </w:t>
      </w:r>
      <w:r w:rsidRPr="00720675">
        <w:rPr>
          <w:rFonts w:ascii="Calibri" w:hAnsi="Calibri" w:cs="Arial"/>
          <w:b/>
          <w:i/>
          <w:color w:val="252525"/>
          <w:shd w:val="clear" w:color="auto" w:fill="FFFFFF"/>
          <w:lang w:val="fr-FR"/>
        </w:rPr>
        <w:t>Qui va me débarrasser de la fille de Marwan</w:t>
      </w:r>
      <w:r w:rsidR="00720675" w:rsidRPr="00720675">
        <w:rPr>
          <w:rFonts w:ascii="Calibri" w:hAnsi="Calibri" w:cs="Arial"/>
          <w:b/>
          <w:i/>
          <w:color w:val="252525"/>
          <w:shd w:val="clear" w:color="auto" w:fill="FFFFFF"/>
          <w:lang w:val="fr-FR"/>
        </w:rPr>
        <w:t xml:space="preserve"> </w:t>
      </w:r>
      <w:r w:rsidRPr="00720675">
        <w:rPr>
          <w:rFonts w:ascii="Calibri" w:hAnsi="Calibri" w:cs="Arial"/>
          <w:b/>
          <w:i/>
          <w:color w:val="252525"/>
          <w:shd w:val="clear" w:color="auto" w:fill="FFFFFF"/>
          <w:lang w:val="fr-FR"/>
        </w:rPr>
        <w:t>?</w:t>
      </w:r>
      <w:r w:rsidRPr="00720675">
        <w:rPr>
          <w:rFonts w:ascii="Calibri" w:hAnsi="Calibri" w:cs="Arial"/>
          <w:color w:val="252525"/>
          <w:shd w:val="clear" w:color="auto" w:fill="FFFFFF"/>
          <w:lang w:val="fr-FR"/>
        </w:rPr>
        <w:t> ».</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'Umayr Bin Adiy al-Khatmi, un homme aveugle appartenant à la même tribu que le mari de Asma (ie, Banu Khatma) a</w:t>
      </w:r>
      <w:r w:rsidR="00720675" w:rsidRPr="00720675">
        <w:rPr>
          <w:rFonts w:ascii="Calibri" w:hAnsi="Calibri" w:cs="Arial"/>
          <w:color w:val="252525"/>
          <w:shd w:val="clear" w:color="auto" w:fill="FFFFFF"/>
          <w:lang w:val="fr-FR"/>
        </w:rPr>
        <w:t xml:space="preserve"> </w:t>
      </w:r>
      <w:r w:rsidRPr="00720675">
        <w:rPr>
          <w:rFonts w:ascii="Calibri" w:hAnsi="Calibri" w:cs="Arial"/>
          <w:color w:val="252525"/>
          <w:shd w:val="clear" w:color="auto" w:fill="FFFFFF"/>
          <w:lang w:val="fr-FR"/>
        </w:rPr>
        <w:t>répondu qu'il le</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ferait.</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Il se glissa dans sa chambre dans l'obscurité de la</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nuit où elle dormait avec ses cinq enfants, son jeune enfant près de sa poitrine.</w:t>
      </w:r>
      <w:r w:rsidRPr="00720675">
        <w:rPr>
          <w:rStyle w:val="apple-converted-space"/>
          <w:rFonts w:ascii="Calibri" w:hAnsi="Calibri" w:cs="Arial"/>
          <w:color w:val="252525"/>
          <w:shd w:val="clear" w:color="auto" w:fill="FFFFFF"/>
          <w:lang w:val="fr-FR"/>
        </w:rPr>
        <w:t> </w:t>
      </w:r>
      <w:r w:rsidR="00720675" w:rsidRPr="00720675">
        <w:rPr>
          <w:rFonts w:ascii="Calibri" w:hAnsi="Calibri" w:cs="Arial"/>
          <w:b/>
          <w:color w:val="252525"/>
          <w:lang w:val="fr-FR"/>
        </w:rPr>
        <w:t>'Umayr a e</w:t>
      </w:r>
      <w:r w:rsidRPr="00720675">
        <w:rPr>
          <w:rFonts w:ascii="Calibri" w:hAnsi="Calibri" w:cs="Arial"/>
          <w:b/>
          <w:color w:val="252525"/>
          <w:lang w:val="fr-FR"/>
        </w:rPr>
        <w:t>nlevé l'enfant du sein de Asma et l'a tuée</w:t>
      </w:r>
      <w:r w:rsidR="00720675" w:rsidRPr="00720675">
        <w:rPr>
          <w:rStyle w:val="Appelnotedebasdep"/>
          <w:rFonts w:ascii="Calibri" w:hAnsi="Calibri" w:cs="Arial"/>
          <w:color w:val="252525"/>
          <w:lang w:val="fr-FR"/>
        </w:rPr>
        <w:footnoteReference w:id="18"/>
      </w:r>
      <w:r w:rsidRPr="00720675">
        <w:rPr>
          <w:rFonts w:ascii="Calibri" w:hAnsi="Calibri" w:cs="Arial"/>
          <w:color w:val="252525"/>
          <w:lang w:val="fr-FR"/>
        </w:rPr>
        <w:t>.</w:t>
      </w:r>
      <w:r w:rsidR="00720675">
        <w:rPr>
          <w:rFonts w:ascii="Calibri" w:hAnsi="Calibri" w:cs="Arial"/>
          <w:color w:val="252525"/>
          <w:lang w:val="fr-FR"/>
        </w:rPr>
        <w:t xml:space="preserve"> </w:t>
      </w:r>
      <w:r w:rsidR="00720675" w:rsidRPr="00720675">
        <w:rPr>
          <w:rFonts w:ascii="Calibri" w:hAnsi="Calibri" w:cs="Arial"/>
          <w:color w:val="252525"/>
          <w:shd w:val="clear" w:color="auto" w:fill="F0FFF0"/>
          <w:lang w:val="fr-FR"/>
        </w:rPr>
        <w:t>Le matin, il est venu à l'apôtre et lui a dit ce qu'il avait fait et il [Muhammad] dit</w:t>
      </w:r>
      <w:r w:rsidR="0065110A">
        <w:rPr>
          <w:rFonts w:ascii="Calibri" w:hAnsi="Calibri" w:cs="Arial"/>
          <w:color w:val="252525"/>
          <w:shd w:val="clear" w:color="auto" w:fill="F0FFF0"/>
          <w:lang w:val="fr-FR"/>
        </w:rPr>
        <w:t xml:space="preserve"> </w:t>
      </w:r>
      <w:r w:rsidR="00720675" w:rsidRPr="00720675">
        <w:rPr>
          <w:rFonts w:ascii="Calibri" w:hAnsi="Calibri" w:cs="Arial"/>
          <w:color w:val="252525"/>
          <w:shd w:val="clear" w:color="auto" w:fill="F0FFF0"/>
          <w:lang w:val="fr-FR"/>
        </w:rPr>
        <w:t>: «</w:t>
      </w:r>
      <w:r w:rsidR="00720675">
        <w:rPr>
          <w:rFonts w:ascii="Calibri" w:hAnsi="Calibri" w:cs="Arial"/>
          <w:color w:val="252525"/>
          <w:shd w:val="clear" w:color="auto" w:fill="F0FFF0"/>
          <w:lang w:val="fr-FR"/>
        </w:rPr>
        <w:t xml:space="preserve"> </w:t>
      </w:r>
      <w:r w:rsidR="00720675" w:rsidRPr="00720675">
        <w:rPr>
          <w:rFonts w:ascii="Calibri" w:hAnsi="Calibri" w:cs="Arial"/>
          <w:b/>
          <w:i/>
          <w:color w:val="252525"/>
          <w:shd w:val="clear" w:color="auto" w:fill="F0FFF0"/>
          <w:lang w:val="fr-FR"/>
        </w:rPr>
        <w:t>Vous avez aidé Dieu et Son messager, ô'Umayr !</w:t>
      </w:r>
      <w:r w:rsidR="00720675">
        <w:rPr>
          <w:rFonts w:ascii="Calibri" w:hAnsi="Calibri" w:cs="Arial"/>
          <w:color w:val="252525"/>
          <w:shd w:val="clear" w:color="auto" w:fill="F0FFF0"/>
          <w:lang w:val="fr-FR"/>
        </w:rPr>
        <w:t> ».</w:t>
      </w:r>
      <w:r w:rsidR="00720675" w:rsidRPr="00720675">
        <w:rPr>
          <w:rStyle w:val="apple-converted-space"/>
          <w:rFonts w:ascii="Calibri" w:hAnsi="Calibri" w:cs="Arial"/>
          <w:color w:val="252525"/>
          <w:shd w:val="clear" w:color="auto" w:fill="F0FFF0"/>
          <w:lang w:val="fr-FR"/>
        </w:rPr>
        <w:t> </w:t>
      </w:r>
      <w:r w:rsidR="00720675">
        <w:rPr>
          <w:rFonts w:ascii="Calibri" w:hAnsi="Calibri" w:cs="Arial"/>
          <w:color w:val="252525"/>
          <w:shd w:val="clear" w:color="auto" w:fill="F0FFF0"/>
          <w:lang w:val="fr-FR"/>
        </w:rPr>
        <w:t>Quand ce dernier</w:t>
      </w:r>
      <w:r w:rsidR="00720675" w:rsidRPr="00720675">
        <w:rPr>
          <w:rFonts w:ascii="Calibri" w:hAnsi="Calibri" w:cs="Arial"/>
          <w:color w:val="252525"/>
          <w:shd w:val="clear" w:color="auto" w:fill="F0FFF0"/>
          <w:lang w:val="fr-FR"/>
        </w:rPr>
        <w:t xml:space="preserve"> a demandé s'il aurait à supporter les conséquences néfastes</w:t>
      </w:r>
      <w:r w:rsidR="00720675">
        <w:rPr>
          <w:rFonts w:ascii="Calibri" w:hAnsi="Calibri" w:cs="Arial"/>
          <w:color w:val="252525"/>
          <w:shd w:val="clear" w:color="auto" w:fill="F0FFF0"/>
          <w:lang w:val="fr-FR"/>
        </w:rPr>
        <w:t xml:space="preserve"> de son acte,</w:t>
      </w:r>
      <w:r w:rsidR="00720675" w:rsidRPr="00720675">
        <w:rPr>
          <w:rFonts w:ascii="Calibri" w:hAnsi="Calibri" w:cs="Arial"/>
          <w:color w:val="252525"/>
          <w:shd w:val="clear" w:color="auto" w:fill="F0FFF0"/>
          <w:lang w:val="fr-FR"/>
        </w:rPr>
        <w:t xml:space="preserve"> l'apôtre</w:t>
      </w:r>
      <w:r w:rsidR="00720675">
        <w:rPr>
          <w:rFonts w:ascii="Calibri" w:hAnsi="Calibri" w:cs="Arial"/>
          <w:color w:val="252525"/>
          <w:shd w:val="clear" w:color="auto" w:fill="F0FFF0"/>
          <w:lang w:val="fr-FR"/>
        </w:rPr>
        <w:t xml:space="preserve"> lui</w:t>
      </w:r>
      <w:r w:rsidR="00720675" w:rsidRPr="00720675">
        <w:rPr>
          <w:rFonts w:ascii="Calibri" w:hAnsi="Calibri" w:cs="Arial"/>
          <w:color w:val="252525"/>
          <w:shd w:val="clear" w:color="auto" w:fill="F0FFF0"/>
          <w:lang w:val="fr-FR"/>
        </w:rPr>
        <w:t xml:space="preserve"> dit</w:t>
      </w:r>
      <w:r w:rsidR="00720675">
        <w:rPr>
          <w:rFonts w:ascii="Calibri" w:hAnsi="Calibri" w:cs="Arial"/>
          <w:color w:val="252525"/>
          <w:shd w:val="clear" w:color="auto" w:fill="F0FFF0"/>
          <w:lang w:val="fr-FR"/>
        </w:rPr>
        <w:t xml:space="preserve"> </w:t>
      </w:r>
      <w:r w:rsidR="00720675" w:rsidRPr="00720675">
        <w:rPr>
          <w:rFonts w:ascii="Calibri" w:hAnsi="Calibri" w:cs="Arial"/>
          <w:color w:val="252525"/>
          <w:shd w:val="clear" w:color="auto" w:fill="F0FFF0"/>
          <w:lang w:val="fr-FR"/>
        </w:rPr>
        <w:t>: «</w:t>
      </w:r>
      <w:r w:rsidR="00720675">
        <w:rPr>
          <w:rFonts w:ascii="Calibri" w:hAnsi="Calibri" w:cs="Arial"/>
          <w:color w:val="252525"/>
          <w:shd w:val="clear" w:color="auto" w:fill="F0FFF0"/>
          <w:lang w:val="fr-FR"/>
        </w:rPr>
        <w:t xml:space="preserve"> </w:t>
      </w:r>
      <w:r w:rsidR="00720675" w:rsidRPr="00720675">
        <w:rPr>
          <w:rFonts w:ascii="Calibri" w:hAnsi="Calibri" w:cs="Arial"/>
          <w:b/>
          <w:i/>
          <w:color w:val="252525"/>
          <w:shd w:val="clear" w:color="auto" w:fill="F0FFF0"/>
          <w:lang w:val="fr-FR"/>
        </w:rPr>
        <w:t xml:space="preserve">Deux chèvres </w:t>
      </w:r>
      <w:r w:rsidR="00720675">
        <w:rPr>
          <w:rFonts w:ascii="Calibri" w:hAnsi="Calibri" w:cs="Arial"/>
          <w:b/>
          <w:i/>
          <w:color w:val="252525"/>
          <w:shd w:val="clear" w:color="auto" w:fill="F0FFF0"/>
          <w:lang w:val="fr-FR"/>
        </w:rPr>
        <w:t>ne vont pas s</w:t>
      </w:r>
      <w:r w:rsidR="00720675" w:rsidRPr="00720675">
        <w:rPr>
          <w:rFonts w:ascii="Calibri" w:hAnsi="Calibri" w:cs="Arial"/>
          <w:b/>
          <w:i/>
          <w:color w:val="252525"/>
          <w:shd w:val="clear" w:color="auto" w:fill="F0FFF0"/>
          <w:lang w:val="fr-FR"/>
        </w:rPr>
        <w:t>’entrechoquer leurs têtes à son sujet</w:t>
      </w:r>
      <w:r w:rsidR="00720675">
        <w:rPr>
          <w:rFonts w:ascii="Calibri" w:hAnsi="Calibri" w:cs="Arial"/>
          <w:color w:val="252525"/>
          <w:shd w:val="clear" w:color="auto" w:fill="F0FFF0"/>
          <w:lang w:val="fr-FR"/>
        </w:rPr>
        <w:t> »</w:t>
      </w:r>
      <w:r w:rsidR="0065110A">
        <w:rPr>
          <w:rFonts w:ascii="Calibri" w:hAnsi="Calibri" w:cs="Arial"/>
          <w:color w:val="252525"/>
          <w:shd w:val="clear" w:color="auto" w:fill="F0FFF0"/>
          <w:lang w:val="fr-FR"/>
        </w:rPr>
        <w:t xml:space="preserve"> [i.e. </w:t>
      </w:r>
      <w:r w:rsidR="0065110A" w:rsidRPr="0065110A">
        <w:rPr>
          <w:rFonts w:ascii="Calibri" w:hAnsi="Calibri" w:cs="Arial"/>
          <w:i/>
          <w:color w:val="252525"/>
          <w:shd w:val="clear" w:color="auto" w:fill="F0FFF0"/>
          <w:lang w:val="fr-FR"/>
        </w:rPr>
        <w:t>deux chèvres ne se disputeraient pas pour cela</w:t>
      </w:r>
      <w:r w:rsidR="0065110A">
        <w:rPr>
          <w:rFonts w:ascii="Calibri" w:hAnsi="Calibri" w:cs="Arial"/>
          <w:color w:val="252525"/>
          <w:shd w:val="clear" w:color="auto" w:fill="F0FFF0"/>
          <w:lang w:val="fr-FR"/>
        </w:rPr>
        <w:t>]</w:t>
      </w:r>
      <w:r w:rsidR="00720675" w:rsidRPr="00720675">
        <w:rPr>
          <w:rFonts w:ascii="Calibri" w:hAnsi="Calibri" w:cs="Arial"/>
          <w:color w:val="252525"/>
          <w:shd w:val="clear" w:color="auto" w:fill="F0FFF0"/>
          <w:lang w:val="fr-FR"/>
        </w:rPr>
        <w:t xml:space="preserve">, </w:t>
      </w:r>
      <w:r w:rsidR="00720675">
        <w:rPr>
          <w:rFonts w:ascii="Calibri" w:hAnsi="Calibri" w:cs="Arial"/>
          <w:color w:val="252525"/>
          <w:shd w:val="clear" w:color="auto" w:fill="F0FFF0"/>
          <w:lang w:val="fr-FR"/>
        </w:rPr>
        <w:t>[sous-entendu c’est une affaire négligeable</w:t>
      </w:r>
      <w:r w:rsidR="0065110A">
        <w:rPr>
          <w:rFonts w:ascii="Calibri" w:hAnsi="Calibri" w:cs="Arial"/>
          <w:color w:val="252525"/>
          <w:shd w:val="clear" w:color="auto" w:fill="F0FFF0"/>
          <w:lang w:val="fr-FR"/>
        </w:rPr>
        <w:t xml:space="preserve">. </w:t>
      </w:r>
      <w:r w:rsidR="0065110A" w:rsidRPr="0065110A">
        <w:rPr>
          <w:rFonts w:ascii="Calibri" w:hAnsi="Calibri" w:cs="Arial"/>
          <w:color w:val="252525"/>
          <w:shd w:val="clear" w:color="auto" w:fill="F0FFF0"/>
          <w:lang w:val="fr-FR"/>
        </w:rPr>
        <w:t>Pour Mahome</w:t>
      </w:r>
      <w:r w:rsidR="0065110A">
        <w:rPr>
          <w:rFonts w:ascii="Calibri" w:hAnsi="Calibri" w:cs="Arial"/>
          <w:color w:val="252525"/>
          <w:shd w:val="clear" w:color="auto" w:fill="F0FFF0"/>
          <w:lang w:val="fr-FR"/>
        </w:rPr>
        <w:t xml:space="preserve">t, l'assassinat d'une </w:t>
      </w:r>
      <w:r w:rsidR="0065110A" w:rsidRPr="0065110A">
        <w:rPr>
          <w:rFonts w:ascii="Calibri" w:hAnsi="Calibri" w:cs="Arial"/>
          <w:color w:val="252525"/>
          <w:shd w:val="clear" w:color="auto" w:fill="F0FFF0"/>
          <w:lang w:val="fr-FR"/>
        </w:rPr>
        <w:t>femme</w:t>
      </w:r>
      <w:r w:rsidR="0065110A">
        <w:rPr>
          <w:rFonts w:ascii="Calibri" w:hAnsi="Calibri" w:cs="Arial"/>
          <w:color w:val="252525"/>
          <w:shd w:val="clear" w:color="auto" w:fill="F0FFF0"/>
          <w:lang w:val="fr-FR"/>
        </w:rPr>
        <w:t>,</w:t>
      </w:r>
      <w:r w:rsidR="0065110A" w:rsidRPr="0065110A">
        <w:rPr>
          <w:rFonts w:ascii="Calibri" w:hAnsi="Calibri" w:cs="Arial"/>
          <w:color w:val="252525"/>
          <w:shd w:val="clear" w:color="auto" w:fill="F0FFF0"/>
          <w:lang w:val="fr-FR"/>
        </w:rPr>
        <w:t xml:space="preserve"> qui allaitait</w:t>
      </w:r>
      <w:r w:rsidR="0065110A">
        <w:rPr>
          <w:rFonts w:ascii="Calibri" w:hAnsi="Calibri" w:cs="Arial"/>
          <w:color w:val="252525"/>
          <w:shd w:val="clear" w:color="auto" w:fill="F0FFF0"/>
          <w:lang w:val="fr-FR"/>
        </w:rPr>
        <w:t>,</w:t>
      </w:r>
      <w:r w:rsidR="0065110A" w:rsidRPr="0065110A">
        <w:rPr>
          <w:rFonts w:ascii="Calibri" w:hAnsi="Calibri" w:cs="Arial"/>
          <w:color w:val="252525"/>
          <w:shd w:val="clear" w:color="auto" w:fill="F0FFF0"/>
          <w:lang w:val="fr-FR"/>
        </w:rPr>
        <w:t xml:space="preserve"> était trop bénigne pour </w:t>
      </w:r>
      <w:r w:rsidR="0065110A">
        <w:rPr>
          <w:rFonts w:ascii="Calibri" w:hAnsi="Calibri" w:cs="Arial"/>
          <w:color w:val="252525"/>
          <w:shd w:val="clear" w:color="auto" w:fill="F0FFF0"/>
          <w:lang w:val="fr-FR"/>
        </w:rPr>
        <w:t>que deux chèvres "se disputent"</w:t>
      </w:r>
      <w:r w:rsidR="00720675">
        <w:rPr>
          <w:rFonts w:ascii="Calibri" w:hAnsi="Calibri" w:cs="Arial"/>
          <w:color w:val="252525"/>
          <w:shd w:val="clear" w:color="auto" w:fill="F0FFF0"/>
          <w:lang w:val="fr-FR"/>
        </w:rPr>
        <w:t xml:space="preserve">] </w:t>
      </w:r>
      <w:r w:rsidR="00720675" w:rsidRPr="00720675">
        <w:rPr>
          <w:rFonts w:ascii="Calibri" w:hAnsi="Calibri" w:cs="Arial"/>
          <w:color w:val="252525"/>
          <w:shd w:val="clear" w:color="auto" w:fill="F0FFF0"/>
          <w:lang w:val="fr-FR"/>
        </w:rPr>
        <w:t>alors</w:t>
      </w:r>
      <w:r w:rsidR="00720675">
        <w:rPr>
          <w:rFonts w:ascii="Calibri" w:hAnsi="Calibri" w:cs="Arial"/>
          <w:color w:val="252525"/>
          <w:shd w:val="clear" w:color="auto" w:fill="F0FFF0"/>
          <w:lang w:val="fr-FR"/>
        </w:rPr>
        <w:t xml:space="preserve"> </w:t>
      </w:r>
      <w:r w:rsidR="00720675" w:rsidRPr="00720675">
        <w:rPr>
          <w:rFonts w:ascii="Calibri" w:hAnsi="Calibri" w:cs="Arial"/>
          <w:color w:val="252525"/>
          <w:shd w:val="clear" w:color="auto" w:fill="F0FFF0"/>
          <w:lang w:val="fr-FR"/>
        </w:rPr>
        <w:t>'Umayr est retourné à son peuple.</w:t>
      </w:r>
    </w:p>
    <w:p w:rsidR="00473F50" w:rsidRDefault="00473F50" w:rsidP="00987E14">
      <w:pPr>
        <w:spacing w:after="0" w:line="240" w:lineRule="auto"/>
        <w:rPr>
          <w:rFonts w:ascii="Calibri" w:hAnsi="Calibri"/>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1201"/>
        <w:gridCol w:w="981"/>
        <w:gridCol w:w="4503"/>
        <w:gridCol w:w="1846"/>
        <w:gridCol w:w="2259"/>
      </w:tblGrid>
      <w:tr w:rsidR="00720675" w:rsidRPr="00720675" w:rsidTr="003E7030">
        <w:tc>
          <w:tcPr>
            <w:tcW w:w="1687" w:type="dxa"/>
            <w:shd w:val="clear" w:color="auto" w:fill="F2F2F2"/>
            <w:tcMar>
              <w:top w:w="48" w:type="dxa"/>
              <w:left w:w="96" w:type="dxa"/>
              <w:bottom w:w="48" w:type="dxa"/>
              <w:right w:w="96" w:type="dxa"/>
            </w:tcMar>
            <w:vAlign w:val="center"/>
            <w:hideMark/>
          </w:tcPr>
          <w:p w:rsidR="003E7030" w:rsidRPr="00720675" w:rsidRDefault="00473F50" w:rsidP="00924A74">
            <w:pPr>
              <w:spacing w:after="0" w:line="240" w:lineRule="auto"/>
              <w:rPr>
                <w:rFonts w:ascii="Calibri" w:eastAsia="Times New Roman" w:hAnsi="Calibri" w:cs="Times New Roman"/>
                <w:b/>
                <w:bCs/>
                <w:color w:val="000000"/>
                <w:lang w:val="fr-FR" w:eastAsia="fr-FR"/>
              </w:rPr>
            </w:pPr>
            <w:r w:rsidRPr="00720675">
              <w:rPr>
                <w:rFonts w:ascii="Calibri" w:eastAsia="Times New Roman" w:hAnsi="Calibri" w:cs="Times New Roman"/>
                <w:b/>
                <w:bCs/>
                <w:color w:val="000000"/>
                <w:lang w:val="fr-FR" w:eastAsia="fr-FR"/>
              </w:rPr>
              <w:t>N</w:t>
            </w:r>
            <w:r w:rsidR="003E7030" w:rsidRPr="00720675">
              <w:rPr>
                <w:rFonts w:ascii="Calibri" w:eastAsia="Times New Roman" w:hAnsi="Calibri" w:cs="Times New Roman"/>
                <w:b/>
                <w:bCs/>
                <w:color w:val="000000"/>
                <w:lang w:val="fr-FR" w:eastAsia="fr-FR"/>
              </w:rPr>
              <w:t>om</w:t>
            </w:r>
          </w:p>
        </w:tc>
        <w:tc>
          <w:tcPr>
            <w:tcW w:w="1073" w:type="dxa"/>
            <w:shd w:val="clear" w:color="auto" w:fill="F2F2F2"/>
            <w:tcMar>
              <w:top w:w="48" w:type="dxa"/>
              <w:left w:w="96" w:type="dxa"/>
              <w:bottom w:w="48" w:type="dxa"/>
              <w:right w:w="96" w:type="dxa"/>
            </w:tcMar>
            <w:vAlign w:val="center"/>
            <w:hideMark/>
          </w:tcPr>
          <w:p w:rsidR="003E7030" w:rsidRPr="00720675" w:rsidRDefault="003E7030" w:rsidP="00F80D45">
            <w:pPr>
              <w:spacing w:after="0" w:line="240" w:lineRule="auto"/>
              <w:jc w:val="center"/>
              <w:rPr>
                <w:rFonts w:ascii="Calibri" w:eastAsia="Times New Roman" w:hAnsi="Calibri" w:cs="Times New Roman"/>
                <w:b/>
                <w:bCs/>
                <w:color w:val="000000"/>
                <w:lang w:val="fr-FR" w:eastAsia="fr-FR"/>
              </w:rPr>
            </w:pPr>
            <w:r w:rsidRPr="00720675">
              <w:rPr>
                <w:rFonts w:ascii="Calibri" w:eastAsia="Times New Roman" w:hAnsi="Calibri" w:cs="Times New Roman"/>
                <w:b/>
                <w:bCs/>
                <w:color w:val="000000"/>
                <w:lang w:val="fr-FR" w:eastAsia="fr-FR"/>
              </w:rPr>
              <w:t>Date</w:t>
            </w:r>
          </w:p>
        </w:tc>
        <w:tc>
          <w:tcPr>
            <w:tcW w:w="3750" w:type="dxa"/>
            <w:shd w:val="clear" w:color="auto" w:fill="F2F2F2"/>
            <w:tcMar>
              <w:top w:w="48" w:type="dxa"/>
              <w:left w:w="96" w:type="dxa"/>
              <w:bottom w:w="48" w:type="dxa"/>
              <w:right w:w="96" w:type="dxa"/>
            </w:tcMar>
            <w:vAlign w:val="center"/>
            <w:hideMark/>
          </w:tcPr>
          <w:p w:rsidR="003E7030" w:rsidRPr="00720675" w:rsidRDefault="003E7030" w:rsidP="00F80D45">
            <w:pPr>
              <w:spacing w:after="0" w:line="240" w:lineRule="auto"/>
              <w:jc w:val="center"/>
              <w:rPr>
                <w:rFonts w:ascii="Calibri" w:eastAsia="Times New Roman" w:hAnsi="Calibri" w:cs="Times New Roman"/>
                <w:b/>
                <w:bCs/>
                <w:color w:val="000000"/>
                <w:lang w:val="fr-FR" w:eastAsia="fr-FR"/>
              </w:rPr>
            </w:pPr>
            <w:r w:rsidRPr="00720675">
              <w:rPr>
                <w:rFonts w:ascii="Calibri" w:eastAsia="Times New Roman" w:hAnsi="Calibri" w:cs="Times New Roman"/>
                <w:b/>
                <w:bCs/>
                <w:color w:val="000000"/>
                <w:lang w:val="fr-FR" w:eastAsia="fr-FR"/>
              </w:rPr>
              <w:t>Raison (s) d’ordonner [de tuer] ou de soutenir la mise à mort [le meurtre]</w:t>
            </w:r>
          </w:p>
        </w:tc>
        <w:tc>
          <w:tcPr>
            <w:tcW w:w="1722" w:type="dxa"/>
            <w:shd w:val="clear" w:color="auto" w:fill="F2F2F2"/>
            <w:tcMar>
              <w:top w:w="48" w:type="dxa"/>
              <w:left w:w="96" w:type="dxa"/>
              <w:bottom w:w="48" w:type="dxa"/>
              <w:right w:w="96" w:type="dxa"/>
            </w:tcMar>
            <w:vAlign w:val="center"/>
            <w:hideMark/>
          </w:tcPr>
          <w:p w:rsidR="003E7030" w:rsidRPr="00720675" w:rsidRDefault="003E7030" w:rsidP="00F80D45">
            <w:pPr>
              <w:spacing w:after="0" w:line="240" w:lineRule="auto"/>
              <w:jc w:val="center"/>
              <w:rPr>
                <w:rFonts w:ascii="Calibri" w:eastAsia="Times New Roman" w:hAnsi="Calibri" w:cs="Times New Roman"/>
                <w:b/>
                <w:bCs/>
                <w:color w:val="000000"/>
                <w:lang w:val="fr-FR" w:eastAsia="fr-FR"/>
              </w:rPr>
            </w:pPr>
            <w:r w:rsidRPr="00720675">
              <w:rPr>
                <w:rFonts w:ascii="Calibri" w:eastAsia="Times New Roman" w:hAnsi="Calibri" w:cs="Times New Roman"/>
                <w:b/>
                <w:bCs/>
                <w:color w:val="000000"/>
                <w:lang w:val="fr-FR" w:eastAsia="fr-FR"/>
              </w:rPr>
              <w:t>Résultat</w:t>
            </w:r>
          </w:p>
        </w:tc>
        <w:tc>
          <w:tcPr>
            <w:tcW w:w="2077" w:type="dxa"/>
            <w:shd w:val="clear" w:color="auto" w:fill="F2F2F2"/>
            <w:tcMar>
              <w:top w:w="48" w:type="dxa"/>
              <w:left w:w="96" w:type="dxa"/>
              <w:bottom w:w="48" w:type="dxa"/>
              <w:right w:w="96" w:type="dxa"/>
            </w:tcMar>
            <w:vAlign w:val="center"/>
            <w:hideMark/>
          </w:tcPr>
          <w:p w:rsidR="003E7030" w:rsidRPr="00720675" w:rsidRDefault="003E7030" w:rsidP="00F80D45">
            <w:pPr>
              <w:spacing w:after="0" w:line="240" w:lineRule="auto"/>
              <w:jc w:val="center"/>
              <w:rPr>
                <w:rFonts w:ascii="Calibri" w:eastAsia="Times New Roman" w:hAnsi="Calibri" w:cs="Times New Roman"/>
                <w:b/>
                <w:bCs/>
                <w:color w:val="000000"/>
                <w:lang w:val="fr-FR" w:eastAsia="fr-FR"/>
              </w:rPr>
            </w:pPr>
            <w:r w:rsidRPr="00720675">
              <w:rPr>
                <w:rFonts w:ascii="Calibri" w:eastAsia="Times New Roman" w:hAnsi="Calibri" w:cs="Times New Roman"/>
                <w:b/>
                <w:bCs/>
                <w:color w:val="000000"/>
                <w:lang w:val="fr-FR" w:eastAsia="fr-FR"/>
              </w:rPr>
              <w:t>Principales sources notables</w:t>
            </w:r>
          </w:p>
        </w:tc>
      </w:tr>
      <w:tr w:rsidR="00720675" w:rsidRPr="00720675" w:rsidTr="003E7030">
        <w:tc>
          <w:tcPr>
            <w:tcW w:w="0" w:type="auto"/>
            <w:shd w:val="clear" w:color="auto" w:fill="FFD4D4"/>
            <w:tcMar>
              <w:top w:w="48" w:type="dxa"/>
              <w:left w:w="96" w:type="dxa"/>
              <w:bottom w:w="48" w:type="dxa"/>
              <w:right w:w="96" w:type="dxa"/>
            </w:tcMar>
            <w:vAlign w:val="center"/>
            <w:hideMark/>
          </w:tcPr>
          <w:p w:rsidR="003E7030" w:rsidRPr="00720675" w:rsidRDefault="003E7030" w:rsidP="00F80D45">
            <w:pPr>
              <w:spacing w:after="0" w:line="240" w:lineRule="auto"/>
              <w:rPr>
                <w:rFonts w:ascii="Calibri" w:eastAsia="Times New Roman" w:hAnsi="Calibri" w:cs="Times New Roman"/>
                <w:color w:val="000000"/>
                <w:lang w:val="fr-FR" w:eastAsia="fr-FR"/>
              </w:rPr>
            </w:pPr>
            <w:r w:rsidRPr="00720675">
              <w:rPr>
                <w:rFonts w:ascii="Calibri" w:eastAsia="Times New Roman" w:hAnsi="Calibri" w:cs="Times New Roman"/>
                <w:color w:val="000000"/>
                <w:lang w:val="fr-FR" w:eastAsia="fr-FR"/>
              </w:rPr>
              <w:t>Asma bint Marwan</w:t>
            </w:r>
          </w:p>
        </w:tc>
        <w:tc>
          <w:tcPr>
            <w:tcW w:w="0" w:type="auto"/>
            <w:shd w:val="clear" w:color="auto" w:fill="F9F9F9"/>
            <w:tcMar>
              <w:top w:w="48" w:type="dxa"/>
              <w:left w:w="96" w:type="dxa"/>
              <w:bottom w:w="48" w:type="dxa"/>
              <w:right w:w="96" w:type="dxa"/>
            </w:tcMar>
            <w:vAlign w:val="center"/>
            <w:hideMark/>
          </w:tcPr>
          <w:p w:rsidR="003E7030" w:rsidRPr="00720675" w:rsidRDefault="003E7030" w:rsidP="00F80D45">
            <w:pPr>
              <w:spacing w:after="0" w:line="240" w:lineRule="auto"/>
              <w:rPr>
                <w:rFonts w:ascii="Calibri" w:eastAsia="Times New Roman" w:hAnsi="Calibri" w:cs="Times New Roman"/>
                <w:color w:val="000000"/>
                <w:lang w:val="fr-FR" w:eastAsia="fr-FR"/>
              </w:rPr>
            </w:pPr>
            <w:r w:rsidRPr="00720675">
              <w:rPr>
                <w:rFonts w:ascii="Calibri" w:eastAsia="Times New Roman" w:hAnsi="Calibri" w:cs="Times New Roman"/>
                <w:color w:val="000000"/>
                <w:lang w:val="fr-FR" w:eastAsia="fr-FR"/>
              </w:rPr>
              <w:t>Janvier 624 </w:t>
            </w:r>
            <w:hyperlink r:id="rId32" w:anchor="cite_note-William_Muir_Elder_and_co_130-2" w:history="1">
              <w:r w:rsidRPr="00720675">
                <w:rPr>
                  <w:rFonts w:ascii="Calibri" w:eastAsia="Times New Roman" w:hAnsi="Calibri" w:cs="Times New Roman"/>
                  <w:color w:val="0B0080"/>
                  <w:u w:val="single"/>
                  <w:vertAlign w:val="superscript"/>
                  <w:lang w:val="fr-FR" w:eastAsia="fr-FR"/>
                </w:rPr>
                <w:t>[2]</w:t>
              </w:r>
            </w:hyperlink>
          </w:p>
        </w:tc>
        <w:tc>
          <w:tcPr>
            <w:tcW w:w="0" w:type="auto"/>
            <w:shd w:val="clear" w:color="auto" w:fill="FFF3D4"/>
            <w:tcMar>
              <w:top w:w="48" w:type="dxa"/>
              <w:left w:w="96" w:type="dxa"/>
              <w:bottom w:w="48" w:type="dxa"/>
              <w:right w:w="96" w:type="dxa"/>
            </w:tcMar>
            <w:vAlign w:val="center"/>
            <w:hideMark/>
          </w:tcPr>
          <w:p w:rsidR="003E7030" w:rsidRPr="00720675" w:rsidRDefault="003E7030" w:rsidP="00F80D45">
            <w:pPr>
              <w:spacing w:after="0" w:line="240" w:lineRule="auto"/>
              <w:rPr>
                <w:rFonts w:ascii="Calibri" w:eastAsia="Times New Roman" w:hAnsi="Calibri" w:cs="Times New Roman"/>
                <w:color w:val="000000"/>
                <w:lang w:val="fr-FR" w:eastAsia="fr-FR"/>
              </w:rPr>
            </w:pPr>
            <w:r w:rsidRPr="00720675">
              <w:rPr>
                <w:rFonts w:ascii="Calibri" w:eastAsia="Times New Roman" w:hAnsi="Calibri" w:cs="Times New Roman"/>
                <w:color w:val="000000"/>
                <w:lang w:val="fr-FR" w:eastAsia="fr-FR"/>
              </w:rPr>
              <w:t>Il faut tuer 'Asma bint Marwan pour s'être opposée à Muhammad, par la poésie, et pour avoir provoqué les autres à l'attaquer </w:t>
            </w:r>
            <w:hyperlink r:id="rId33" w:anchor="cite_note-Sa.27d_1967_35-3" w:history="1">
              <w:r w:rsidRPr="00720675">
                <w:rPr>
                  <w:rFonts w:ascii="Calibri" w:eastAsia="Times New Roman" w:hAnsi="Calibri" w:cs="Times New Roman"/>
                  <w:color w:val="0B0080"/>
                  <w:u w:val="single"/>
                  <w:vertAlign w:val="superscript"/>
                  <w:lang w:val="fr-FR" w:eastAsia="fr-FR"/>
                </w:rPr>
                <w:t>[3]</w:t>
              </w:r>
              <w:r w:rsidRPr="00720675">
                <w:rPr>
                  <w:rFonts w:ascii="Calibri" w:eastAsia="Times New Roman" w:hAnsi="Calibri" w:cs="Times New Roman"/>
                  <w:color w:val="0B0080"/>
                  <w:vertAlign w:val="superscript"/>
                  <w:lang w:val="fr-FR" w:eastAsia="fr-FR"/>
                </w:rPr>
                <w:t> </w:t>
              </w:r>
            </w:hyperlink>
            <w:hyperlink r:id="rId34" w:anchor="cite_note-Haddad-4" w:history="1">
              <w:r w:rsidRPr="00720675">
                <w:rPr>
                  <w:rFonts w:ascii="Calibri" w:eastAsia="Times New Roman" w:hAnsi="Calibri" w:cs="Times New Roman"/>
                  <w:color w:val="0B0080"/>
                  <w:u w:val="single"/>
                  <w:vertAlign w:val="superscript"/>
                  <w:lang w:val="fr-FR" w:eastAsia="fr-FR"/>
                </w:rPr>
                <w:t>[4]</w:t>
              </w:r>
              <w:r w:rsidRPr="00720675">
                <w:rPr>
                  <w:rFonts w:ascii="Calibri" w:eastAsia="Times New Roman" w:hAnsi="Calibri" w:cs="Times New Roman"/>
                  <w:color w:val="0B0080"/>
                  <w:vertAlign w:val="superscript"/>
                  <w:lang w:val="fr-FR" w:eastAsia="fr-FR"/>
                </w:rPr>
                <w:t> </w:t>
              </w:r>
            </w:hyperlink>
            <w:hyperlink r:id="rId35" w:anchor="cite_note-William_Muir_Elder_and_co_130-2" w:history="1">
              <w:r w:rsidRPr="00720675">
                <w:rPr>
                  <w:rFonts w:ascii="Calibri" w:eastAsia="Times New Roman" w:hAnsi="Calibri" w:cs="Times New Roman"/>
                  <w:color w:val="0B0080"/>
                  <w:u w:val="single"/>
                  <w:vertAlign w:val="superscript"/>
                  <w:lang w:val="fr-FR" w:eastAsia="fr-FR"/>
                </w:rPr>
                <w:t>[2]</w:t>
              </w:r>
            </w:hyperlink>
          </w:p>
        </w:tc>
        <w:tc>
          <w:tcPr>
            <w:tcW w:w="0" w:type="auto"/>
            <w:shd w:val="clear" w:color="auto" w:fill="F9F9F9"/>
            <w:tcMar>
              <w:top w:w="48" w:type="dxa"/>
              <w:left w:w="96" w:type="dxa"/>
              <w:bottom w:w="48" w:type="dxa"/>
              <w:right w:w="96" w:type="dxa"/>
            </w:tcMar>
            <w:vAlign w:val="center"/>
            <w:hideMark/>
          </w:tcPr>
          <w:p w:rsidR="003E7030" w:rsidRPr="00720675" w:rsidRDefault="003E7030" w:rsidP="00F80D45">
            <w:pPr>
              <w:spacing w:before="120" w:after="120" w:line="240" w:lineRule="auto"/>
              <w:rPr>
                <w:rFonts w:ascii="Calibri" w:eastAsia="Times New Roman" w:hAnsi="Calibri" w:cs="Times New Roman"/>
                <w:color w:val="000000"/>
                <w:lang w:val="fr-FR" w:eastAsia="fr-FR"/>
              </w:rPr>
            </w:pPr>
            <w:r w:rsidRPr="00720675">
              <w:rPr>
                <w:rFonts w:ascii="Calibri" w:eastAsia="Times New Roman" w:hAnsi="Calibri" w:cs="Times New Roman"/>
                <w:color w:val="000000"/>
                <w:lang w:val="fr-FR" w:eastAsia="fr-FR"/>
              </w:rPr>
              <w:t>Asma bint Marwan assassiné</w:t>
            </w:r>
            <w:hyperlink r:id="rId36" w:anchor="cite_note-William_Muir_Elder_and_co_130-2" w:history="1">
              <w:r w:rsidRPr="00720675">
                <w:rPr>
                  <w:rFonts w:ascii="Calibri" w:eastAsia="Times New Roman" w:hAnsi="Calibri" w:cs="Times New Roman"/>
                  <w:color w:val="0B0080"/>
                  <w:u w:val="single"/>
                  <w:vertAlign w:val="superscript"/>
                  <w:lang w:val="fr-FR" w:eastAsia="fr-FR"/>
                </w:rPr>
                <w:t>[2]</w:t>
              </w:r>
              <w:r w:rsidRPr="00720675">
                <w:rPr>
                  <w:rFonts w:ascii="Calibri" w:eastAsia="Times New Roman" w:hAnsi="Calibri" w:cs="Times New Roman"/>
                  <w:color w:val="0B0080"/>
                  <w:vertAlign w:val="superscript"/>
                  <w:lang w:val="fr-FR" w:eastAsia="fr-FR"/>
                </w:rPr>
                <w:t> </w:t>
              </w:r>
            </w:hyperlink>
            <w:hyperlink r:id="rId37" w:anchor="cite_note-5" w:history="1">
              <w:r w:rsidRPr="00720675">
                <w:rPr>
                  <w:rFonts w:ascii="Calibri" w:eastAsia="Times New Roman" w:hAnsi="Calibri" w:cs="Times New Roman"/>
                  <w:color w:val="0B0080"/>
                  <w:u w:val="single"/>
                  <w:vertAlign w:val="superscript"/>
                  <w:lang w:val="fr-FR" w:eastAsia="fr-FR"/>
                </w:rPr>
                <w:t>[5]</w:t>
              </w:r>
            </w:hyperlink>
          </w:p>
        </w:tc>
        <w:tc>
          <w:tcPr>
            <w:tcW w:w="0" w:type="auto"/>
            <w:shd w:val="clear" w:color="auto" w:fill="F9F9F9"/>
            <w:tcMar>
              <w:top w:w="48" w:type="dxa"/>
              <w:left w:w="96" w:type="dxa"/>
              <w:bottom w:w="48" w:type="dxa"/>
              <w:right w:w="96" w:type="dxa"/>
            </w:tcMar>
            <w:vAlign w:val="center"/>
            <w:hideMark/>
          </w:tcPr>
          <w:p w:rsidR="003E7030" w:rsidRPr="00720675" w:rsidRDefault="003E7030" w:rsidP="003E7030">
            <w:pPr>
              <w:numPr>
                <w:ilvl w:val="0"/>
                <w:numId w:val="5"/>
              </w:numPr>
              <w:spacing w:before="100" w:beforeAutospacing="1" w:after="24" w:line="240" w:lineRule="auto"/>
              <w:ind w:left="384"/>
              <w:rPr>
                <w:rFonts w:ascii="Calibri" w:eastAsia="Times New Roman" w:hAnsi="Calibri" w:cs="Times New Roman"/>
                <w:color w:val="000000"/>
                <w:lang w:val="en-GB" w:eastAsia="fr-FR"/>
              </w:rPr>
            </w:pPr>
            <w:r w:rsidRPr="00720675">
              <w:rPr>
                <w:rFonts w:ascii="Calibri" w:eastAsia="Times New Roman" w:hAnsi="Calibri" w:cs="Times New Roman"/>
                <w:color w:val="000000"/>
                <w:lang w:val="en-GB" w:eastAsia="fr-FR"/>
              </w:rPr>
              <w:t>Ibn Hisham &amp; Ibn Ishaq, Sirat Rasul Allah </w:t>
            </w:r>
            <w:hyperlink r:id="rId38" w:anchor="cite_note-Muhammad_pp._675-676-6" w:history="1">
              <w:r w:rsidRPr="00720675">
                <w:rPr>
                  <w:rFonts w:ascii="Calibri" w:eastAsia="Times New Roman" w:hAnsi="Calibri" w:cs="Times New Roman"/>
                  <w:color w:val="0B0080"/>
                  <w:u w:val="single"/>
                  <w:vertAlign w:val="superscript"/>
                  <w:lang w:val="en-GB" w:eastAsia="fr-FR"/>
                </w:rPr>
                <w:t>[6]</w:t>
              </w:r>
            </w:hyperlink>
          </w:p>
          <w:p w:rsidR="003E7030" w:rsidRPr="00720675" w:rsidRDefault="003E7030" w:rsidP="003E7030">
            <w:pPr>
              <w:numPr>
                <w:ilvl w:val="0"/>
                <w:numId w:val="5"/>
              </w:numPr>
              <w:spacing w:before="100" w:beforeAutospacing="1" w:after="24" w:line="240" w:lineRule="auto"/>
              <w:ind w:left="384"/>
              <w:rPr>
                <w:rFonts w:ascii="Calibri" w:eastAsia="Times New Roman" w:hAnsi="Calibri" w:cs="Times New Roman"/>
                <w:color w:val="000000"/>
                <w:lang w:val="en-GB" w:eastAsia="fr-FR"/>
              </w:rPr>
            </w:pPr>
            <w:r w:rsidRPr="00720675">
              <w:rPr>
                <w:rFonts w:ascii="Calibri" w:eastAsia="Times New Roman" w:hAnsi="Calibri" w:cs="Times New Roman"/>
                <w:color w:val="000000"/>
                <w:lang w:val="en-GB" w:eastAsia="fr-FR"/>
              </w:rPr>
              <w:t>Ibn Saad, Kitab al-Tabaqat al-kabir, Volume 2 </w:t>
            </w:r>
            <w:hyperlink r:id="rId39" w:anchor="cite_note-Sa.27d_1967_35-3" w:history="1">
              <w:r w:rsidRPr="00720675">
                <w:rPr>
                  <w:rFonts w:ascii="Calibri" w:eastAsia="Times New Roman" w:hAnsi="Calibri" w:cs="Times New Roman"/>
                  <w:color w:val="0B0080"/>
                  <w:u w:val="single"/>
                  <w:vertAlign w:val="superscript"/>
                  <w:lang w:val="en-GB" w:eastAsia="fr-FR"/>
                </w:rPr>
                <w:t>[3]</w:t>
              </w:r>
            </w:hyperlink>
          </w:p>
        </w:tc>
      </w:tr>
    </w:tbl>
    <w:p w:rsidR="003E7030" w:rsidRDefault="003E7030" w:rsidP="002B7585">
      <w:pPr>
        <w:spacing w:after="0" w:line="240" w:lineRule="auto"/>
        <w:rPr>
          <w:rFonts w:ascii="Calibri" w:hAnsi="Calibri"/>
        </w:rPr>
      </w:pPr>
    </w:p>
    <w:p w:rsidR="00987E14" w:rsidRPr="00987E14" w:rsidRDefault="00987E14" w:rsidP="00987E14">
      <w:pPr>
        <w:spacing w:after="0" w:line="240" w:lineRule="auto"/>
        <w:rPr>
          <w:rFonts w:ascii="Calibri" w:hAnsi="Calibri" w:cs="Arial"/>
          <w:color w:val="000000" w:themeColor="text1"/>
          <w:shd w:val="clear" w:color="auto" w:fill="F0FFF0"/>
          <w:lang w:val="fr-FR"/>
        </w:rPr>
      </w:pPr>
      <w:r w:rsidRPr="00987E14">
        <w:rPr>
          <w:rFonts w:ascii="Calibri" w:hAnsi="Calibri" w:cs="Arial"/>
          <w:color w:val="000000" w:themeColor="text1"/>
          <w:shd w:val="clear" w:color="auto" w:fill="F0FFF0"/>
          <w:lang w:val="fr-FR"/>
        </w:rPr>
        <w:t>Personnellement, la commandite de l’assassinat d’une femme allaitante ou portant ses bébés me choque beaucoup.</w:t>
      </w:r>
    </w:p>
    <w:p w:rsidR="00987E14" w:rsidRPr="00987E14" w:rsidRDefault="00987E14" w:rsidP="00987E14">
      <w:pPr>
        <w:spacing w:after="0" w:line="240" w:lineRule="auto"/>
        <w:rPr>
          <w:rFonts w:ascii="Calibri" w:hAnsi="Calibri"/>
          <w:color w:val="000000" w:themeColor="text1"/>
          <w:lang w:val="fr-FR"/>
        </w:rPr>
      </w:pPr>
      <w:r w:rsidRPr="00987E14">
        <w:rPr>
          <w:rFonts w:ascii="Calibri" w:hAnsi="Calibri" w:cs="Arial"/>
          <w:color w:val="000000" w:themeColor="text1"/>
          <w:shd w:val="clear" w:color="auto" w:fill="F0FFF0"/>
          <w:lang w:val="fr-FR"/>
        </w:rPr>
        <w:t>Bien sûr chaque fois qu’un Hadith ne donne pas une bonne image de Mahomet, les apologistes et savants de l’Islam se précipitent pour affirmer que le hadith ou le témoignage sont douteux (et non authentique</w:t>
      </w:r>
      <w:r w:rsidR="0065110A">
        <w:rPr>
          <w:rFonts w:ascii="Calibri" w:hAnsi="Calibri" w:cs="Arial"/>
          <w:color w:val="000000" w:themeColor="text1"/>
          <w:shd w:val="clear" w:color="auto" w:fill="F0FFF0"/>
          <w:lang w:val="fr-FR"/>
        </w:rPr>
        <w:t>s</w:t>
      </w:r>
      <w:r w:rsidRPr="00987E14">
        <w:rPr>
          <w:rFonts w:ascii="Calibri" w:hAnsi="Calibri" w:cs="Arial"/>
          <w:color w:val="000000" w:themeColor="text1"/>
          <w:shd w:val="clear" w:color="auto" w:fill="F0FFF0"/>
          <w:lang w:val="fr-FR"/>
        </w:rPr>
        <w:t xml:space="preserve"> ou fiable</w:t>
      </w:r>
      <w:r w:rsidR="0065110A">
        <w:rPr>
          <w:rFonts w:ascii="Calibri" w:hAnsi="Calibri" w:cs="Arial"/>
          <w:color w:val="000000" w:themeColor="text1"/>
          <w:shd w:val="clear" w:color="auto" w:fill="F0FFF0"/>
          <w:lang w:val="fr-FR"/>
        </w:rPr>
        <w:t>s</w:t>
      </w:r>
      <w:r w:rsidRPr="00987E14">
        <w:rPr>
          <w:rFonts w:ascii="Calibri" w:hAnsi="Calibri" w:cs="Arial"/>
          <w:color w:val="000000" w:themeColor="text1"/>
          <w:shd w:val="clear" w:color="auto" w:fill="F0FFF0"/>
          <w:lang w:val="fr-FR"/>
        </w:rPr>
        <w:t>).</w:t>
      </w:r>
    </w:p>
    <w:p w:rsidR="00987E14" w:rsidRPr="00987E14" w:rsidRDefault="00987E14" w:rsidP="002B7585">
      <w:pPr>
        <w:spacing w:after="0" w:line="240" w:lineRule="auto"/>
        <w:rPr>
          <w:rFonts w:ascii="Calibri" w:hAnsi="Calibri"/>
          <w:lang w:val="fr-FR"/>
        </w:rPr>
      </w:pPr>
    </w:p>
    <w:p w:rsidR="00987E14" w:rsidRPr="00987E14" w:rsidRDefault="00987E14" w:rsidP="002B7585">
      <w:pPr>
        <w:spacing w:after="0" w:line="240" w:lineRule="auto"/>
        <w:rPr>
          <w:rFonts w:ascii="Calibri" w:hAnsi="Calibri"/>
          <w:lang w:val="fr-FR"/>
        </w:rPr>
      </w:pPr>
      <w:r>
        <w:rPr>
          <w:rFonts w:ascii="Calibri" w:hAnsi="Calibri"/>
          <w:lang w:val="fr-FR"/>
        </w:rPr>
        <w:t>« </w:t>
      </w:r>
      <w:r w:rsidRPr="00987E14">
        <w:rPr>
          <w:rFonts w:ascii="Calibri" w:hAnsi="Calibri"/>
          <w:b/>
          <w:i/>
          <w:lang w:val="fr-FR"/>
        </w:rPr>
        <w:t xml:space="preserve">La fornicatrice et le fornicateur, fouettez-les chacun de cent coups de fouet. </w:t>
      </w:r>
      <w:r w:rsidRPr="00987E14">
        <w:rPr>
          <w:rFonts w:ascii="Calibri" w:hAnsi="Calibri"/>
          <w:b/>
          <w:i/>
          <w:u w:val="single"/>
          <w:lang w:val="fr-FR"/>
        </w:rPr>
        <w:t>Et ne soyez point pris de pitié pour eux</w:t>
      </w:r>
      <w:r w:rsidRPr="00987E14">
        <w:rPr>
          <w:rFonts w:ascii="Calibri" w:hAnsi="Calibri"/>
          <w:b/>
          <w:i/>
          <w:lang w:val="fr-FR"/>
        </w:rPr>
        <w:t xml:space="preserve"> </w:t>
      </w:r>
      <w:r w:rsidRPr="00987E14">
        <w:rPr>
          <w:rFonts w:ascii="Calibri" w:hAnsi="Calibri"/>
          <w:i/>
          <w:lang w:val="fr-FR"/>
        </w:rPr>
        <w:t xml:space="preserve">dans l'exécution de la loi d'Allah - si vous croyez en Allah et au Jour dernier. </w:t>
      </w:r>
      <w:r w:rsidRPr="00987E14">
        <w:rPr>
          <w:rFonts w:ascii="Calibri" w:hAnsi="Calibri"/>
          <w:b/>
          <w:i/>
          <w:lang w:val="fr-FR"/>
        </w:rPr>
        <w:t>Et qu'un groupe de croyants assiste à leur punition</w:t>
      </w:r>
      <w:r>
        <w:rPr>
          <w:rFonts w:ascii="Calibri" w:hAnsi="Calibri"/>
          <w:lang w:val="fr-FR"/>
        </w:rPr>
        <w:t> »</w:t>
      </w:r>
      <w:r w:rsidRPr="00987E14">
        <w:rPr>
          <w:rFonts w:ascii="Calibri" w:hAnsi="Calibri"/>
          <w:lang w:val="fr-FR"/>
        </w:rPr>
        <w:t xml:space="preserve"> (Coran 24:2).</w:t>
      </w:r>
    </w:p>
    <w:p w:rsidR="00987E14" w:rsidRPr="00987E14" w:rsidRDefault="00987E14" w:rsidP="002B7585">
      <w:pPr>
        <w:spacing w:after="0" w:line="240" w:lineRule="auto"/>
        <w:rPr>
          <w:rFonts w:ascii="Calibri" w:hAnsi="Calibri"/>
          <w:lang w:val="fr-FR"/>
        </w:rPr>
      </w:pPr>
    </w:p>
    <w:p w:rsidR="00F80D45" w:rsidRDefault="00F80D45" w:rsidP="002B7585">
      <w:pPr>
        <w:spacing w:after="0" w:line="240" w:lineRule="auto"/>
        <w:rPr>
          <w:rFonts w:ascii="Calibri" w:hAnsi="Calibri"/>
          <w:lang w:val="fr-FR"/>
        </w:rPr>
      </w:pPr>
      <w:r w:rsidRPr="00F80D45">
        <w:rPr>
          <w:rFonts w:ascii="Calibri" w:hAnsi="Calibri"/>
          <w:b/>
          <w:lang w:val="fr-FR"/>
        </w:rPr>
        <w:t>Je n’ai jamais trouvé un seul verset dans le Coran parlant d’Amour et de compassion</w:t>
      </w:r>
      <w:r w:rsidRPr="00F80D45">
        <w:rPr>
          <w:rFonts w:ascii="Calibri" w:hAnsi="Calibri"/>
          <w:lang w:val="fr-FR"/>
        </w:rPr>
        <w:t xml:space="preserve">. </w:t>
      </w:r>
      <w:r w:rsidR="002D64E7">
        <w:rPr>
          <w:rFonts w:ascii="Calibri" w:hAnsi="Calibri"/>
          <w:lang w:val="fr-FR"/>
        </w:rPr>
        <w:t>Or j</w:t>
      </w:r>
      <w:r>
        <w:rPr>
          <w:rFonts w:ascii="Calibri" w:hAnsi="Calibri"/>
          <w:lang w:val="fr-FR"/>
        </w:rPr>
        <w:t>’ai demandé aux Musulmans de trouver ces versets, eux-mêmes ne les ont jamais trouvés.</w:t>
      </w:r>
    </w:p>
    <w:p w:rsidR="00F80D45" w:rsidRDefault="00F80D45" w:rsidP="002B7585">
      <w:pPr>
        <w:spacing w:after="0" w:line="240" w:lineRule="auto"/>
        <w:rPr>
          <w:rFonts w:ascii="Calibri" w:hAnsi="Calibri"/>
          <w:lang w:val="fr-FR"/>
        </w:rPr>
      </w:pPr>
      <w:r>
        <w:rPr>
          <w:rFonts w:ascii="Calibri" w:hAnsi="Calibri"/>
          <w:lang w:val="fr-FR"/>
        </w:rPr>
        <w:t xml:space="preserve">Je n’ai jamais trouvé un seul exemple de compassion chez Mahomet, </w:t>
      </w:r>
      <w:r w:rsidR="002D64E7">
        <w:rPr>
          <w:rFonts w:ascii="Calibri" w:hAnsi="Calibri"/>
          <w:lang w:val="fr-FR"/>
        </w:rPr>
        <w:t>tels que</w:t>
      </w:r>
      <w:r>
        <w:rPr>
          <w:rFonts w:ascii="Calibri" w:hAnsi="Calibri"/>
          <w:lang w:val="fr-FR"/>
        </w:rPr>
        <w:t xml:space="preserve"> Jésus ou du Bouddha</w:t>
      </w:r>
      <w:r w:rsidR="002D64E7">
        <w:rPr>
          <w:rFonts w:ascii="Calibri" w:hAnsi="Calibri"/>
          <w:lang w:val="fr-FR"/>
        </w:rPr>
        <w:t xml:space="preserve"> l’ont témoignée</w:t>
      </w:r>
      <w:r>
        <w:rPr>
          <w:rFonts w:ascii="Calibri" w:hAnsi="Calibri"/>
          <w:lang w:val="fr-FR"/>
        </w:rPr>
        <w:t xml:space="preserve">. </w:t>
      </w:r>
    </w:p>
    <w:p w:rsidR="00F80D45" w:rsidRDefault="00F80D45" w:rsidP="002B7585">
      <w:pPr>
        <w:spacing w:after="0" w:line="240" w:lineRule="auto"/>
        <w:rPr>
          <w:rFonts w:ascii="Calibri" w:hAnsi="Calibri"/>
          <w:lang w:val="fr-FR"/>
        </w:rPr>
      </w:pPr>
    </w:p>
    <w:p w:rsidR="00F80D45" w:rsidRPr="00F80D45" w:rsidRDefault="00F80D45" w:rsidP="002B7585">
      <w:pPr>
        <w:spacing w:after="0" w:line="240" w:lineRule="auto"/>
        <w:rPr>
          <w:rFonts w:ascii="Calibri" w:hAnsi="Calibri"/>
          <w:lang w:val="fr-FR"/>
        </w:rPr>
      </w:pPr>
      <w:r>
        <w:rPr>
          <w:rFonts w:ascii="Calibri" w:hAnsi="Calibri"/>
          <w:lang w:val="fr-FR"/>
        </w:rPr>
        <w:t>Selon la psychologue américaine d’origine syrienne, Wafa Sultan, « </w:t>
      </w:r>
      <w:r w:rsidRPr="00F80D45">
        <w:rPr>
          <w:rFonts w:ascii="Calibri" w:hAnsi="Calibri"/>
          <w:i/>
          <w:lang w:val="fr-FR"/>
        </w:rPr>
        <w:t>la lecture de certains versets (et hâdiths) peut provoquer des dérèglements psychologiques</w:t>
      </w:r>
      <w:r>
        <w:rPr>
          <w:rFonts w:ascii="Calibri" w:hAnsi="Calibri"/>
          <w:lang w:val="fr-FR"/>
        </w:rPr>
        <w:t> »</w:t>
      </w:r>
      <w:r w:rsidR="00997666">
        <w:rPr>
          <w:rStyle w:val="Appelnotedebasdep"/>
          <w:rFonts w:ascii="Calibri" w:hAnsi="Calibri"/>
          <w:lang w:val="fr-FR"/>
        </w:rPr>
        <w:footnoteReference w:id="19"/>
      </w:r>
      <w:r w:rsidR="00164FA3">
        <w:rPr>
          <w:rFonts w:ascii="Calibri" w:hAnsi="Calibri"/>
          <w:lang w:val="fr-FR"/>
        </w:rPr>
        <w:t xml:space="preserve"> </w:t>
      </w:r>
      <w:r w:rsidR="00164FA3">
        <w:rPr>
          <w:rStyle w:val="Appelnotedebasdep"/>
          <w:rFonts w:ascii="Calibri" w:hAnsi="Calibri"/>
          <w:lang w:val="fr-FR"/>
        </w:rPr>
        <w:footnoteReference w:id="20"/>
      </w:r>
      <w:r w:rsidRPr="00F80D45">
        <w:rPr>
          <w:rFonts w:ascii="Calibri" w:hAnsi="Calibri"/>
          <w:lang w:val="fr-FR"/>
        </w:rPr>
        <w:t>.</w:t>
      </w:r>
      <w:r w:rsidR="00B27A4C">
        <w:rPr>
          <w:rFonts w:ascii="Calibri" w:hAnsi="Calibri"/>
          <w:lang w:val="fr-FR"/>
        </w:rPr>
        <w:t xml:space="preserve"> Et j</w:t>
      </w:r>
      <w:r>
        <w:rPr>
          <w:rFonts w:ascii="Calibri" w:hAnsi="Calibri"/>
          <w:lang w:val="fr-FR"/>
        </w:rPr>
        <w:t>e pense aussi. L’Islam ne pe</w:t>
      </w:r>
      <w:r w:rsidR="00997666">
        <w:rPr>
          <w:rFonts w:ascii="Calibri" w:hAnsi="Calibri"/>
          <w:lang w:val="fr-FR"/>
        </w:rPr>
        <w:t>ut que rendre malade les hommes.</w:t>
      </w:r>
    </w:p>
    <w:p w:rsidR="00F80D45" w:rsidRPr="00F80D45" w:rsidRDefault="00F80D45" w:rsidP="002B7585">
      <w:pPr>
        <w:spacing w:after="0" w:line="240" w:lineRule="auto"/>
        <w:rPr>
          <w:rFonts w:ascii="Calibri" w:hAnsi="Calibri"/>
          <w:lang w:val="fr-FR"/>
        </w:rPr>
      </w:pPr>
    </w:p>
    <w:p w:rsidR="00720675" w:rsidRPr="00720675" w:rsidRDefault="00720675" w:rsidP="002B7585">
      <w:pPr>
        <w:spacing w:after="0" w:line="240" w:lineRule="auto"/>
        <w:rPr>
          <w:rFonts w:ascii="Calibri" w:hAnsi="Calibri"/>
          <w:lang w:val="fr-FR"/>
        </w:rPr>
      </w:pPr>
      <w:r w:rsidRPr="00720675">
        <w:rPr>
          <w:rFonts w:ascii="Calibri" w:hAnsi="Calibri"/>
          <w:b/>
          <w:u w:val="single"/>
          <w:lang w:val="fr-FR"/>
        </w:rPr>
        <w:t xml:space="preserve">Enfin il y a des </w:t>
      </w:r>
      <w:r w:rsidR="0093308B">
        <w:rPr>
          <w:rFonts w:ascii="Calibri" w:hAnsi="Calibri"/>
          <w:b/>
          <w:u w:val="single"/>
          <w:lang w:val="fr-FR"/>
        </w:rPr>
        <w:t>explication</w:t>
      </w:r>
      <w:r w:rsidR="000D1A02">
        <w:rPr>
          <w:rFonts w:ascii="Calibri" w:hAnsi="Calibri"/>
          <w:b/>
          <w:u w:val="single"/>
          <w:lang w:val="fr-FR"/>
        </w:rPr>
        <w:t>s</w:t>
      </w:r>
      <w:r w:rsidRPr="00720675">
        <w:rPr>
          <w:rFonts w:ascii="Calibri" w:hAnsi="Calibri"/>
          <w:b/>
          <w:u w:val="single"/>
          <w:lang w:val="fr-FR"/>
        </w:rPr>
        <w:t xml:space="preserve"> scientifiques</w:t>
      </w:r>
      <w:r w:rsidR="000D1A02">
        <w:rPr>
          <w:rFonts w:ascii="Calibri" w:hAnsi="Calibri"/>
          <w:b/>
          <w:u w:val="single"/>
          <w:lang w:val="fr-FR"/>
        </w:rPr>
        <w:t xml:space="preserve"> (rationnelles)</w:t>
      </w:r>
      <w:r w:rsidRPr="00720675">
        <w:rPr>
          <w:rFonts w:ascii="Calibri" w:hAnsi="Calibri"/>
          <w:lang w:val="fr-FR"/>
        </w:rPr>
        <w:t xml:space="preserve"> :</w:t>
      </w:r>
    </w:p>
    <w:p w:rsidR="00720675" w:rsidRDefault="00720675" w:rsidP="002B7585">
      <w:pPr>
        <w:spacing w:after="0" w:line="240" w:lineRule="auto"/>
        <w:rPr>
          <w:rFonts w:ascii="Calibri" w:hAnsi="Calibri"/>
          <w:lang w:val="fr-FR"/>
        </w:rPr>
      </w:pPr>
    </w:p>
    <w:p w:rsidR="00924A74" w:rsidRDefault="00924A74" w:rsidP="00924A74">
      <w:pPr>
        <w:spacing w:after="0" w:line="240" w:lineRule="auto"/>
        <w:rPr>
          <w:lang w:val="fr-FR"/>
        </w:rPr>
      </w:pPr>
      <w:r>
        <w:rPr>
          <w:lang w:val="fr-FR"/>
        </w:rPr>
        <w:t>« </w:t>
      </w:r>
      <w:r w:rsidRPr="00C4653A">
        <w:rPr>
          <w:lang w:val="fr-FR"/>
        </w:rPr>
        <w:t xml:space="preserve">D'après le </w:t>
      </w:r>
      <w:r w:rsidRPr="00971957">
        <w:rPr>
          <w:b/>
          <w:lang w:val="fr-FR"/>
        </w:rPr>
        <w:t>principe du rasoir d'Occam</w:t>
      </w:r>
      <w:r w:rsidR="00987E14">
        <w:rPr>
          <w:rStyle w:val="Appelnotedebasdep"/>
          <w:b/>
          <w:lang w:val="fr-FR"/>
        </w:rPr>
        <w:footnoteReference w:id="21"/>
      </w:r>
      <w:r w:rsidRPr="00C4653A">
        <w:rPr>
          <w:lang w:val="fr-FR"/>
        </w:rPr>
        <w:t xml:space="preserve">, on ne doit pas formuler plus d'hypothèse qu'il n'en faut pour expliquer quelque chose. Si la maladie mentale explique la mystique de Mahomet, à quoi bon chercher dans la métaphysique, la magie, une prétention mystique invérifiable ? Maintenant, nous avons des éléments scientifiques qui permettent </w:t>
      </w:r>
      <w:r w:rsidRPr="00C4653A">
        <w:rPr>
          <w:lang w:val="fr-FR"/>
        </w:rPr>
        <w:lastRenderedPageBreak/>
        <w:t xml:space="preserve">d'affirmer que </w:t>
      </w:r>
      <w:r w:rsidRPr="00C4653A">
        <w:rPr>
          <w:i/>
          <w:lang w:val="fr-FR"/>
        </w:rPr>
        <w:t>Mahomet était très probablement atteint de pathologies mentales</w:t>
      </w:r>
      <w:r w:rsidRPr="00C4653A">
        <w:rPr>
          <w:lang w:val="fr-FR"/>
        </w:rPr>
        <w:t>, une chose que ses contemporains connaissaient déjà</w:t>
      </w:r>
      <w:r>
        <w:rPr>
          <w:lang w:val="fr-FR"/>
        </w:rPr>
        <w:t>,</w:t>
      </w:r>
      <w:r w:rsidRPr="00C4653A">
        <w:rPr>
          <w:lang w:val="fr-FR"/>
        </w:rPr>
        <w:t xml:space="preserve"> même s'ils ne pouvaient pas le diagnostiquer de la même façon</w:t>
      </w:r>
      <w:r>
        <w:rPr>
          <w:lang w:val="fr-FR"/>
        </w:rPr>
        <w:t> »</w:t>
      </w:r>
      <w:r>
        <w:rPr>
          <w:rStyle w:val="Appelnotedebasdep"/>
          <w:lang w:val="fr-FR"/>
        </w:rPr>
        <w:footnoteReference w:id="22"/>
      </w:r>
      <w:r w:rsidRPr="00C4653A">
        <w:rPr>
          <w:lang w:val="fr-FR"/>
        </w:rPr>
        <w:t>.</w:t>
      </w:r>
    </w:p>
    <w:p w:rsidR="009C23E6" w:rsidRDefault="009C23E6" w:rsidP="00924A74">
      <w:pPr>
        <w:spacing w:after="0" w:line="240" w:lineRule="auto"/>
        <w:rPr>
          <w:lang w:val="fr-FR"/>
        </w:rPr>
      </w:pPr>
    </w:p>
    <w:p w:rsidR="009C23E6" w:rsidRDefault="009C23E6" w:rsidP="00924A74">
      <w:pPr>
        <w:spacing w:after="0" w:line="240" w:lineRule="auto"/>
        <w:rPr>
          <w:lang w:val="fr-FR"/>
        </w:rPr>
      </w:pPr>
      <w:r w:rsidRPr="009C23E6">
        <w:rPr>
          <w:lang w:val="fr-FR"/>
        </w:rPr>
        <w:t>L’hypothèse de l’épilepsie temporale</w:t>
      </w:r>
      <w:r>
        <w:rPr>
          <w:lang w:val="fr-FR"/>
        </w:rPr>
        <w:t> peut expliquer les visions ou voix reçues par Mahomet.</w:t>
      </w:r>
    </w:p>
    <w:p w:rsidR="0093308B" w:rsidRDefault="0093308B" w:rsidP="0093308B">
      <w:pPr>
        <w:spacing w:after="0" w:line="240" w:lineRule="auto"/>
        <w:rPr>
          <w:lang w:val="fr-FR"/>
        </w:rPr>
      </w:pPr>
    </w:p>
    <w:p w:rsidR="0093308B" w:rsidRDefault="0093308B" w:rsidP="0093308B">
      <w:pPr>
        <w:spacing w:after="0" w:line="240" w:lineRule="auto"/>
        <w:rPr>
          <w:lang w:val="fr-FR"/>
        </w:rPr>
      </w:pPr>
      <w:r>
        <w:rPr>
          <w:lang w:val="fr-FR"/>
        </w:rPr>
        <w:t>« </w:t>
      </w:r>
      <w:r w:rsidRPr="00971957">
        <w:rPr>
          <w:i/>
          <w:lang w:val="fr-FR"/>
        </w:rPr>
        <w:t>Aicha rapporte que le prophète a été ensorcelé à tel point qu'il s'imaginait entretenir des rapports sexuels avec ses femmes alors qu'il ne le faisait point</w:t>
      </w:r>
      <w:r>
        <w:rPr>
          <w:lang w:val="fr-FR"/>
        </w:rPr>
        <w:t xml:space="preserve"> » </w:t>
      </w:r>
      <w:r>
        <w:rPr>
          <w:rStyle w:val="Appelnotedebasdep"/>
          <w:lang w:val="fr-FR"/>
        </w:rPr>
        <w:footnoteReference w:id="23"/>
      </w:r>
      <w:r>
        <w:rPr>
          <w:lang w:val="fr-FR"/>
        </w:rPr>
        <w:t xml:space="preserve"> </w:t>
      </w:r>
      <w:r>
        <w:rPr>
          <w:rStyle w:val="Appelnotedebasdep"/>
          <w:lang w:val="fr-FR"/>
        </w:rPr>
        <w:footnoteReference w:id="24"/>
      </w:r>
      <w:r w:rsidRPr="00AD3405">
        <w:rPr>
          <w:lang w:val="fr-FR"/>
        </w:rPr>
        <w:t>.</w:t>
      </w:r>
    </w:p>
    <w:p w:rsidR="0093308B" w:rsidRDefault="0093308B" w:rsidP="0093308B">
      <w:pPr>
        <w:spacing w:after="0" w:line="240" w:lineRule="auto"/>
        <w:rPr>
          <w:lang w:val="fr-FR"/>
        </w:rPr>
      </w:pPr>
      <w:r>
        <w:rPr>
          <w:lang w:val="fr-FR"/>
        </w:rPr>
        <w:t>Ce</w:t>
      </w:r>
      <w:r w:rsidRPr="00E14064">
        <w:rPr>
          <w:lang w:val="fr-FR"/>
        </w:rPr>
        <w:t xml:space="preserve"> hadith </w:t>
      </w:r>
      <w:r>
        <w:rPr>
          <w:lang w:val="fr-FR"/>
        </w:rPr>
        <w:t>affirme</w:t>
      </w:r>
      <w:r w:rsidRPr="00E14064">
        <w:rPr>
          <w:lang w:val="fr-FR"/>
        </w:rPr>
        <w:t xml:space="preserve"> que Mohamed était ensorcelé et qu'il voyait de</w:t>
      </w:r>
      <w:r>
        <w:rPr>
          <w:lang w:val="fr-FR"/>
        </w:rPr>
        <w:t>s choses qui n'existaient pas. Or ê</w:t>
      </w:r>
      <w:r w:rsidRPr="00E14064">
        <w:rPr>
          <w:lang w:val="fr-FR"/>
        </w:rPr>
        <w:t>tre déclaré "ensorcelé", au 7° siècle, signifie, aujourd'hui</w:t>
      </w:r>
      <w:r>
        <w:rPr>
          <w:lang w:val="fr-FR"/>
        </w:rPr>
        <w:t>,</w:t>
      </w:r>
      <w:r w:rsidRPr="00E14064">
        <w:rPr>
          <w:lang w:val="fr-FR"/>
        </w:rPr>
        <w:t xml:space="preserve"> </w:t>
      </w:r>
      <w:r>
        <w:rPr>
          <w:lang w:val="fr-FR"/>
        </w:rPr>
        <w:t xml:space="preserve">que cette personne souffre </w:t>
      </w:r>
      <w:r w:rsidRPr="00E14064">
        <w:rPr>
          <w:lang w:val="fr-FR"/>
        </w:rPr>
        <w:t>de troubles psychiques.</w:t>
      </w:r>
    </w:p>
    <w:p w:rsidR="0093308B" w:rsidRDefault="0093308B" w:rsidP="0093308B">
      <w:pPr>
        <w:spacing w:after="0" w:line="240" w:lineRule="auto"/>
        <w:rPr>
          <w:rFonts w:ascii="Calibri" w:hAnsi="Calibri"/>
          <w:lang w:val="fr-FR"/>
        </w:rPr>
      </w:pPr>
      <w:r w:rsidRPr="00164760">
        <w:rPr>
          <w:rFonts w:ascii="Calibri" w:hAnsi="Calibri"/>
          <w:lang w:val="fr-FR"/>
        </w:rPr>
        <w:t xml:space="preserve">Qui </w:t>
      </w:r>
      <w:r>
        <w:rPr>
          <w:rFonts w:ascii="Calibri" w:hAnsi="Calibri"/>
          <w:lang w:val="fr-FR"/>
        </w:rPr>
        <w:t>peut être assez fou pour affirmer</w:t>
      </w:r>
      <w:r w:rsidRPr="00164760">
        <w:rPr>
          <w:rFonts w:ascii="Calibri" w:hAnsi="Calibri"/>
          <w:lang w:val="fr-FR"/>
        </w:rPr>
        <w:t xml:space="preserve"> que les prophètes</w:t>
      </w:r>
      <w:r>
        <w:rPr>
          <w:rFonts w:ascii="Calibri" w:hAnsi="Calibri"/>
          <w:lang w:val="fr-FR"/>
        </w:rPr>
        <w:t xml:space="preserve"> _</w:t>
      </w:r>
      <w:r w:rsidRPr="00164760">
        <w:rPr>
          <w:rFonts w:ascii="Calibri" w:hAnsi="Calibri"/>
          <w:lang w:val="fr-FR"/>
        </w:rPr>
        <w:t xml:space="preserve"> Jésus, Moïse ou Mahomet, </w:t>
      </w:r>
      <w:r>
        <w:rPr>
          <w:rFonts w:ascii="Calibri" w:hAnsi="Calibri"/>
          <w:lang w:val="fr-FR"/>
        </w:rPr>
        <w:t>… _</w:t>
      </w:r>
      <w:r w:rsidRPr="00164760">
        <w:rPr>
          <w:rFonts w:ascii="Calibri" w:hAnsi="Calibri"/>
          <w:lang w:val="fr-FR"/>
        </w:rPr>
        <w:t>n'avaient pas des problèm</w:t>
      </w:r>
      <w:r>
        <w:rPr>
          <w:rFonts w:ascii="Calibri" w:hAnsi="Calibri"/>
          <w:lang w:val="fr-FR"/>
        </w:rPr>
        <w:t xml:space="preserve">es psychologiques ou cérébraux, telles que </w:t>
      </w:r>
      <w:r w:rsidRPr="00EB291E">
        <w:rPr>
          <w:rFonts w:ascii="Calibri" w:hAnsi="Calibri"/>
          <w:b/>
          <w:lang w:val="fr-FR"/>
        </w:rPr>
        <w:t>crises d'épilepsies temporales</w:t>
      </w:r>
      <w:r w:rsidRPr="00164760">
        <w:rPr>
          <w:rFonts w:ascii="Calibri" w:hAnsi="Calibri"/>
          <w:lang w:val="fr-FR"/>
        </w:rPr>
        <w:t xml:space="preserve"> avec auras et visions, </w:t>
      </w:r>
      <w:r w:rsidRPr="00EB291E">
        <w:rPr>
          <w:rFonts w:ascii="Calibri" w:hAnsi="Calibri"/>
          <w:b/>
          <w:lang w:val="fr-FR"/>
        </w:rPr>
        <w:t>états schizoïdes avec visions</w:t>
      </w:r>
      <w:r>
        <w:rPr>
          <w:rFonts w:ascii="Calibri" w:hAnsi="Calibri"/>
          <w:lang w:val="fr-FR"/>
        </w:rPr>
        <w:t xml:space="preserve"> et voix « surnaturelles », états hypnagogiques</w:t>
      </w:r>
      <w:r>
        <w:rPr>
          <w:rStyle w:val="Appelnotedebasdep"/>
          <w:rFonts w:ascii="Calibri" w:hAnsi="Calibri"/>
          <w:lang w:val="fr-FR"/>
        </w:rPr>
        <w:footnoteReference w:id="25"/>
      </w:r>
      <w:r>
        <w:rPr>
          <w:rFonts w:ascii="Calibri" w:hAnsi="Calibri"/>
          <w:lang w:val="fr-FR"/>
        </w:rPr>
        <w:t xml:space="preserve"> </w:t>
      </w:r>
      <w:r>
        <w:rPr>
          <w:rStyle w:val="Appelnotedebasdep"/>
          <w:rFonts w:ascii="Calibri" w:hAnsi="Calibri"/>
          <w:lang w:val="fr-FR"/>
        </w:rPr>
        <w:footnoteReference w:id="26"/>
      </w:r>
      <w:r>
        <w:rPr>
          <w:rFonts w:ascii="Calibri" w:hAnsi="Calibri"/>
          <w:lang w:val="fr-FR"/>
        </w:rPr>
        <w:t xml:space="preserve"> </w:t>
      </w:r>
      <w:r>
        <w:rPr>
          <w:rStyle w:val="Appelnotedebasdep"/>
          <w:rFonts w:ascii="Calibri" w:hAnsi="Calibri"/>
          <w:lang w:val="fr-FR"/>
        </w:rPr>
        <w:footnoteReference w:id="27"/>
      </w:r>
      <w:r>
        <w:rPr>
          <w:rFonts w:ascii="Calibri" w:hAnsi="Calibri"/>
          <w:lang w:val="fr-FR"/>
        </w:rPr>
        <w:t xml:space="preserve"> ? etc.</w:t>
      </w:r>
    </w:p>
    <w:p w:rsidR="009C23E6" w:rsidRDefault="0093308B" w:rsidP="00924A74">
      <w:pPr>
        <w:spacing w:after="0" w:line="240" w:lineRule="auto"/>
        <w:rPr>
          <w:lang w:val="fr-FR"/>
        </w:rPr>
      </w:pPr>
      <w:r>
        <w:rPr>
          <w:lang w:val="fr-FR"/>
        </w:rPr>
        <w:t>La science explique très bien les phénomènes « prophétiques » _ les visions, les voix _ , sans faire appel au surnaturel.</w:t>
      </w:r>
    </w:p>
    <w:p w:rsidR="0093308B" w:rsidRDefault="0093308B" w:rsidP="0093308B">
      <w:pPr>
        <w:pStyle w:val="NormalWeb"/>
        <w:shd w:val="clear" w:color="auto" w:fill="FFFFFF"/>
        <w:spacing w:before="0" w:beforeAutospacing="0" w:after="0" w:afterAutospacing="0"/>
        <w:textAlignment w:val="baseline"/>
        <w:rPr>
          <w:rFonts w:asciiTheme="minorHAnsi" w:hAnsiTheme="minorHAnsi"/>
          <w:color w:val="000000" w:themeColor="text1"/>
          <w:sz w:val="22"/>
          <w:szCs w:val="22"/>
        </w:rPr>
      </w:pPr>
    </w:p>
    <w:p w:rsidR="0093308B" w:rsidRPr="007362CC" w:rsidRDefault="0093308B" w:rsidP="0093308B">
      <w:pPr>
        <w:pStyle w:val="NormalWeb"/>
        <w:shd w:val="clear" w:color="auto" w:fill="FFFFFF"/>
        <w:spacing w:before="0" w:beforeAutospacing="0" w:after="0" w:afterAutospacing="0"/>
        <w:textAlignment w:val="baseline"/>
        <w:rPr>
          <w:rFonts w:asciiTheme="minorHAnsi" w:hAnsiTheme="minorHAnsi"/>
          <w:color w:val="000000" w:themeColor="text1"/>
          <w:sz w:val="22"/>
          <w:szCs w:val="22"/>
        </w:rPr>
      </w:pPr>
      <w:r w:rsidRPr="007362CC">
        <w:rPr>
          <w:rFonts w:asciiTheme="minorHAnsi" w:hAnsiTheme="minorHAnsi"/>
          <w:color w:val="000000" w:themeColor="text1"/>
          <w:sz w:val="22"/>
          <w:szCs w:val="22"/>
        </w:rPr>
        <w:t>Le prophète de l’islam présente lui aussi des symptômes variés : des hallucinations chroniques (schizophrénie ? trouble bipolaire ?), un halo blanc (épilepsie occipitale ?), des douleurs à la tête (migraine ? hypertension intracrânienne ? tumeur cérébrale ?).  Mais l'hypothèse des auteurs reste la même : les grands leaders des religions monothéistes, fondateurs de notre civilisation, ont peut-être souffert de troubles psychotiques ou neurologiques expliquant l’aura qu’ils ont pu avoir sur leurs fidèles.</w:t>
      </w:r>
    </w:p>
    <w:p w:rsidR="0093308B" w:rsidRDefault="0093308B" w:rsidP="0093308B">
      <w:pPr>
        <w:pStyle w:val="NormalWeb"/>
        <w:shd w:val="clear" w:color="auto" w:fill="FFFFFF"/>
        <w:spacing w:before="0" w:beforeAutospacing="0" w:after="0" w:afterAutospacing="0"/>
        <w:textAlignment w:val="baseline"/>
        <w:rPr>
          <w:rStyle w:val="Accentuation"/>
          <w:rFonts w:asciiTheme="minorHAnsi" w:eastAsiaTheme="majorEastAsia" w:hAnsiTheme="minorHAnsi"/>
          <w:color w:val="000000" w:themeColor="text1"/>
          <w:sz w:val="22"/>
          <w:szCs w:val="22"/>
          <w:bdr w:val="none" w:sz="0" w:space="0" w:color="auto" w:frame="1"/>
        </w:rPr>
      </w:pPr>
      <w:r w:rsidRPr="007362CC">
        <w:rPr>
          <w:rStyle w:val="Accentuation"/>
          <w:rFonts w:asciiTheme="minorHAnsi" w:eastAsiaTheme="majorEastAsia" w:hAnsiTheme="minorHAnsi"/>
          <w:color w:val="000000" w:themeColor="text1"/>
          <w:sz w:val="22"/>
          <w:szCs w:val="22"/>
          <w:bdr w:val="none" w:sz="0" w:space="0" w:color="auto" w:frame="1"/>
        </w:rPr>
        <w:t>« L’épilepsie a probablement joué un rôle dans les religions révélées,</w:t>
      </w:r>
      <w:r w:rsidRPr="007362CC">
        <w:rPr>
          <w:rStyle w:val="apple-converted-space"/>
          <w:rFonts w:asciiTheme="minorHAnsi" w:eastAsiaTheme="majorEastAsia" w:hAnsiTheme="minorHAnsi"/>
          <w:color w:val="000000" w:themeColor="text1"/>
          <w:sz w:val="22"/>
          <w:szCs w:val="22"/>
          <w:bdr w:val="none" w:sz="0" w:space="0" w:color="auto" w:frame="1"/>
        </w:rPr>
        <w:t> </w:t>
      </w:r>
      <w:r w:rsidRPr="007362CC">
        <w:rPr>
          <w:rFonts w:asciiTheme="minorHAnsi" w:hAnsiTheme="minorHAnsi"/>
          <w:color w:val="000000" w:themeColor="text1"/>
          <w:sz w:val="22"/>
          <w:szCs w:val="22"/>
          <w:bdr w:val="none" w:sz="0" w:space="0" w:color="auto" w:frame="1"/>
        </w:rPr>
        <w:t>explique</w:t>
      </w:r>
      <w:r w:rsidRPr="007362CC">
        <w:rPr>
          <w:rStyle w:val="apple-converted-space"/>
          <w:rFonts w:asciiTheme="minorHAnsi" w:eastAsiaTheme="majorEastAsia" w:hAnsiTheme="minorHAnsi"/>
          <w:color w:val="000000" w:themeColor="text1"/>
          <w:sz w:val="22"/>
          <w:szCs w:val="22"/>
          <w:bdr w:val="none" w:sz="0" w:space="0" w:color="auto" w:frame="1"/>
        </w:rPr>
        <w:t> </w:t>
      </w:r>
      <w:hyperlink r:id="rId40" w:history="1">
        <w:r w:rsidRPr="007656A8">
          <w:rPr>
            <w:rStyle w:val="Lienhypertexte"/>
            <w:rFonts w:asciiTheme="minorHAnsi" w:eastAsiaTheme="majorEastAsia" w:hAnsiTheme="minorHAnsi"/>
            <w:color w:val="B41462"/>
            <w:sz w:val="22"/>
            <w:szCs w:val="22"/>
            <w:bdr w:val="none" w:sz="0" w:space="0" w:color="auto" w:frame="1"/>
          </w:rPr>
          <w:t>Jean-Pierre Neidhardt,</w:t>
        </w:r>
      </w:hyperlink>
      <w:r w:rsidRPr="007656A8">
        <w:rPr>
          <w:rStyle w:val="apple-converted-space"/>
          <w:rFonts w:asciiTheme="minorHAnsi" w:eastAsiaTheme="majorEastAsia" w:hAnsiTheme="minorHAnsi"/>
          <w:color w:val="222222"/>
          <w:sz w:val="22"/>
          <w:szCs w:val="22"/>
          <w:bdr w:val="none" w:sz="0" w:space="0" w:color="auto" w:frame="1"/>
        </w:rPr>
        <w:t> </w:t>
      </w:r>
      <w:r w:rsidRPr="007362CC">
        <w:rPr>
          <w:rFonts w:asciiTheme="minorHAnsi" w:hAnsiTheme="minorHAnsi"/>
          <w:color w:val="000000" w:themeColor="text1"/>
          <w:sz w:val="22"/>
          <w:szCs w:val="22"/>
          <w:bdr w:val="none" w:sz="0" w:space="0" w:color="auto" w:frame="1"/>
        </w:rPr>
        <w:t>professeur d’histoire de la médecine à l’université de Lyon-I.</w:t>
      </w:r>
      <w:r w:rsidRPr="007362CC">
        <w:rPr>
          <w:rStyle w:val="apple-converted-space"/>
          <w:rFonts w:asciiTheme="minorHAnsi" w:eastAsiaTheme="majorEastAsia" w:hAnsiTheme="minorHAnsi"/>
          <w:color w:val="000000" w:themeColor="text1"/>
          <w:sz w:val="22"/>
          <w:szCs w:val="22"/>
          <w:bdr w:val="none" w:sz="0" w:space="0" w:color="auto" w:frame="1"/>
        </w:rPr>
        <w:t> </w:t>
      </w:r>
      <w:r w:rsidRPr="007362CC">
        <w:rPr>
          <w:rStyle w:val="Accentuation"/>
          <w:rFonts w:asciiTheme="minorHAnsi" w:eastAsiaTheme="majorEastAsia" w:hAnsiTheme="minorHAnsi"/>
          <w:color w:val="000000" w:themeColor="text1"/>
          <w:sz w:val="22"/>
          <w:szCs w:val="22"/>
          <w:bdr w:val="none" w:sz="0" w:space="0" w:color="auto" w:frame="1"/>
        </w:rPr>
        <w:t>Cette maladie était considérée, comme une manifestation de la présence des dieux chez les Grecs et les Romains où elle était considérée comme un mal sacré. »</w:t>
      </w:r>
      <w:r w:rsidR="009B6F9D">
        <w:rPr>
          <w:rStyle w:val="Accentuation"/>
          <w:rFonts w:asciiTheme="minorHAnsi" w:eastAsiaTheme="majorEastAsia" w:hAnsiTheme="minorHAnsi"/>
          <w:color w:val="000000" w:themeColor="text1"/>
          <w:sz w:val="22"/>
          <w:szCs w:val="22"/>
          <w:bdr w:val="none" w:sz="0" w:space="0" w:color="auto" w:frame="1"/>
        </w:rPr>
        <w:t>.</w:t>
      </w:r>
    </w:p>
    <w:p w:rsidR="00720675" w:rsidRDefault="00720675" w:rsidP="000D1A02">
      <w:pPr>
        <w:spacing w:after="0" w:line="240" w:lineRule="auto"/>
        <w:rPr>
          <w:lang w:val="fr-FR"/>
        </w:rPr>
      </w:pPr>
    </w:p>
    <w:p w:rsidR="009B6F9D" w:rsidRDefault="000D1A02" w:rsidP="009B6F9D">
      <w:pPr>
        <w:spacing w:after="0" w:line="240" w:lineRule="auto"/>
        <w:rPr>
          <w:lang w:val="fr-FR"/>
        </w:rPr>
      </w:pPr>
      <w:r>
        <w:rPr>
          <w:lang w:val="fr-FR"/>
        </w:rPr>
        <w:t>Son enfance dysfonctionnelle</w:t>
      </w:r>
      <w:r w:rsidR="009B6F9D">
        <w:rPr>
          <w:lang w:val="fr-FR"/>
        </w:rPr>
        <w:t>, ses carences affectives graves [causant le syndrome de « l’enfant dont personne ne veut », à cause d’une mère, puis d’une nourrice successivement ne voulaient pas s’en occuper], durant une prime enfance malheureuse,</w:t>
      </w:r>
      <w:r>
        <w:rPr>
          <w:lang w:val="fr-FR"/>
        </w:rPr>
        <w:t xml:space="preserve"> peu</w:t>
      </w:r>
      <w:r w:rsidR="009B6F9D">
        <w:rPr>
          <w:lang w:val="fr-FR"/>
        </w:rPr>
        <w:t>ven</w:t>
      </w:r>
      <w:r>
        <w:rPr>
          <w:lang w:val="fr-FR"/>
        </w:rPr>
        <w:t>t expliquer sa mégalomanie, ses trouble</w:t>
      </w:r>
      <w:r w:rsidR="009B6F9D">
        <w:rPr>
          <w:lang w:val="fr-FR"/>
        </w:rPr>
        <w:t>s</w:t>
      </w:r>
      <w:r>
        <w:rPr>
          <w:lang w:val="fr-FR"/>
        </w:rPr>
        <w:t xml:space="preserve"> de la personnalité narci</w:t>
      </w:r>
      <w:r w:rsidR="009B6F9D">
        <w:rPr>
          <w:lang w:val="fr-FR"/>
        </w:rPr>
        <w:t>ssique (TPN) et ses troubles obse</w:t>
      </w:r>
      <w:r>
        <w:rPr>
          <w:lang w:val="fr-FR"/>
        </w:rPr>
        <w:t>ssionnels com</w:t>
      </w:r>
      <w:r w:rsidR="009B6F9D">
        <w:rPr>
          <w:lang w:val="fr-FR"/>
        </w:rPr>
        <w:t>pulsifs (TOC)</w:t>
      </w:r>
      <w:r w:rsidR="00463997">
        <w:rPr>
          <w:lang w:val="fr-FR"/>
        </w:rPr>
        <w:t xml:space="preserve"> et sa paranoïa</w:t>
      </w:r>
      <w:r w:rsidR="009B6F9D">
        <w:rPr>
          <w:lang w:val="fr-FR"/>
        </w:rPr>
        <w:t xml:space="preserve"> </w:t>
      </w:r>
      <w:r w:rsidR="009B6F9D">
        <w:rPr>
          <w:rStyle w:val="Appelnotedebasdep"/>
          <w:lang w:val="fr-FR"/>
        </w:rPr>
        <w:footnoteReference w:id="28"/>
      </w:r>
      <w:r w:rsidR="00F80D45">
        <w:rPr>
          <w:lang w:val="fr-FR"/>
        </w:rPr>
        <w:t xml:space="preserve"> </w:t>
      </w:r>
      <w:r w:rsidR="009B6F9D">
        <w:rPr>
          <w:rStyle w:val="Appelnotedebasdep"/>
          <w:lang w:val="fr-FR"/>
        </w:rPr>
        <w:footnoteReference w:id="29"/>
      </w:r>
      <w:r w:rsidR="00F80D45">
        <w:rPr>
          <w:lang w:val="fr-FR"/>
        </w:rPr>
        <w:t xml:space="preserve"> </w:t>
      </w:r>
      <w:r w:rsidR="00F80D45">
        <w:rPr>
          <w:rStyle w:val="Appelnotedebasdep"/>
          <w:lang w:val="fr-FR"/>
        </w:rPr>
        <w:footnoteReference w:id="30"/>
      </w:r>
      <w:r w:rsidR="009B6F9D">
        <w:rPr>
          <w:lang w:val="fr-FR"/>
        </w:rPr>
        <w:t>.</w:t>
      </w:r>
    </w:p>
    <w:p w:rsidR="000D1A02" w:rsidRDefault="000D1A02" w:rsidP="000D1A02">
      <w:pPr>
        <w:spacing w:after="0" w:line="240" w:lineRule="auto"/>
        <w:rPr>
          <w:lang w:val="fr-FR"/>
        </w:rPr>
      </w:pPr>
    </w:p>
    <w:p w:rsidR="0093308B" w:rsidRDefault="0093308B" w:rsidP="002B7585">
      <w:pPr>
        <w:spacing w:after="0" w:line="240" w:lineRule="auto"/>
        <w:rPr>
          <w:lang w:val="fr-FR"/>
        </w:rPr>
      </w:pPr>
      <w:r w:rsidRPr="0093308B">
        <w:rPr>
          <w:b/>
          <w:u w:val="single"/>
          <w:lang w:val="fr-FR"/>
        </w:rPr>
        <w:t>Pour conclure</w:t>
      </w:r>
      <w:r>
        <w:rPr>
          <w:lang w:val="fr-FR"/>
        </w:rPr>
        <w:t xml:space="preserve"> : </w:t>
      </w:r>
    </w:p>
    <w:p w:rsidR="0093308B" w:rsidRDefault="0093308B" w:rsidP="002B7585">
      <w:pPr>
        <w:spacing w:after="0" w:line="240" w:lineRule="auto"/>
        <w:rPr>
          <w:rFonts w:ascii="Calibri" w:hAnsi="Calibri"/>
          <w:lang w:val="fr-FR"/>
        </w:rPr>
      </w:pPr>
    </w:p>
    <w:p w:rsidR="009C23E6" w:rsidRPr="00C4653A" w:rsidRDefault="009C23E6" w:rsidP="009C23E6">
      <w:pPr>
        <w:spacing w:after="0" w:line="240" w:lineRule="auto"/>
        <w:rPr>
          <w:b/>
          <w:i/>
          <w:lang w:val="fr-FR"/>
        </w:rPr>
      </w:pPr>
      <w:r>
        <w:rPr>
          <w:rFonts w:ascii="Calibri" w:hAnsi="Calibri" w:cs="Helvetica"/>
          <w:shd w:val="clear" w:color="auto" w:fill="EFEFEF"/>
          <w:lang w:val="fr-FR"/>
        </w:rPr>
        <w:t>« </w:t>
      </w:r>
      <w:r>
        <w:rPr>
          <w:i/>
          <w:lang w:val="fr-FR"/>
        </w:rPr>
        <w:t xml:space="preserve">[… ] </w:t>
      </w:r>
      <w:r w:rsidRPr="00C4653A">
        <w:rPr>
          <w:i/>
          <w:lang w:val="fr-FR"/>
        </w:rPr>
        <w:t xml:space="preserve">Il y a des êtres humains qui présentent des traits psychopathologiques anormaux - qui peuvent contaminer des groupes </w:t>
      </w:r>
      <w:r>
        <w:rPr>
          <w:i/>
          <w:lang w:val="fr-FR"/>
        </w:rPr>
        <w:t xml:space="preserve">[… ] </w:t>
      </w:r>
      <w:r w:rsidRPr="00C4653A">
        <w:rPr>
          <w:i/>
          <w:lang w:val="fr-FR"/>
        </w:rPr>
        <w:t xml:space="preserve">et même des sociétés entières, amenant un </w:t>
      </w:r>
      <w:r w:rsidRPr="00C4653A">
        <w:rPr>
          <w:b/>
          <w:i/>
          <w:lang w:val="fr-FR"/>
        </w:rPr>
        <w:t>mal pandémique à des échelles macrosociales.</w:t>
      </w:r>
    </w:p>
    <w:p w:rsidR="009C23E6" w:rsidRPr="00C4653A" w:rsidRDefault="009C23E6" w:rsidP="009C23E6">
      <w:pPr>
        <w:spacing w:after="0" w:line="240" w:lineRule="auto"/>
        <w:rPr>
          <w:i/>
          <w:lang w:val="fr-FR"/>
        </w:rPr>
      </w:pPr>
      <w:r w:rsidRPr="00C4653A">
        <w:rPr>
          <w:i/>
          <w:lang w:val="fr-FR"/>
        </w:rPr>
        <w:t xml:space="preserve">Les problèmes que posent ce type de personnalités </w:t>
      </w:r>
      <w:r w:rsidRPr="00C4653A">
        <w:rPr>
          <w:b/>
          <w:i/>
          <w:lang w:val="fr-FR"/>
        </w:rPr>
        <w:t>à l'humanité ne sont rien de moins que catastrophiques</w:t>
      </w:r>
      <w:r w:rsidRPr="00C4653A">
        <w:rPr>
          <w:i/>
          <w:lang w:val="fr-FR"/>
        </w:rPr>
        <w:t>.</w:t>
      </w:r>
      <w:r>
        <w:rPr>
          <w:i/>
          <w:lang w:val="fr-FR"/>
        </w:rPr>
        <w:t xml:space="preserve"> </w:t>
      </w:r>
      <w:r w:rsidRPr="00C4653A">
        <w:rPr>
          <w:rFonts w:ascii="Calibri" w:hAnsi="Calibri" w:cs="Helvetica"/>
          <w:i/>
          <w:shd w:val="clear" w:color="auto" w:fill="EFEFEF"/>
          <w:lang w:val="fr-FR"/>
        </w:rPr>
        <w:t>[…]</w:t>
      </w:r>
      <w:r>
        <w:rPr>
          <w:rFonts w:ascii="Calibri" w:hAnsi="Calibri" w:cs="Helvetica"/>
          <w:i/>
          <w:shd w:val="clear" w:color="auto" w:fill="EFEFEF"/>
          <w:lang w:val="fr-FR"/>
        </w:rPr>
        <w:t> »</w:t>
      </w:r>
      <w:r>
        <w:rPr>
          <w:rStyle w:val="Appelnotedebasdep"/>
          <w:rFonts w:ascii="Calibri" w:hAnsi="Calibri" w:cs="Helvetica"/>
          <w:i/>
          <w:shd w:val="clear" w:color="auto" w:fill="EFEFEF"/>
          <w:lang w:val="fr-FR"/>
        </w:rPr>
        <w:footnoteReference w:id="31"/>
      </w:r>
      <w:r>
        <w:rPr>
          <w:rFonts w:ascii="Calibri" w:hAnsi="Calibri" w:cs="Helvetica"/>
          <w:i/>
          <w:shd w:val="clear" w:color="auto" w:fill="EFEFEF"/>
          <w:lang w:val="fr-FR"/>
        </w:rPr>
        <w:t>.</w:t>
      </w:r>
    </w:p>
    <w:p w:rsidR="009C23E6" w:rsidRDefault="009C23E6" w:rsidP="009C23E6">
      <w:pPr>
        <w:spacing w:after="0" w:line="240" w:lineRule="auto"/>
        <w:rPr>
          <w:lang w:val="fr-FR"/>
        </w:rPr>
      </w:pPr>
    </w:p>
    <w:p w:rsidR="009C23E6" w:rsidRDefault="009C23E6" w:rsidP="009C23E6">
      <w:pPr>
        <w:spacing w:after="0" w:line="240" w:lineRule="auto"/>
        <w:rPr>
          <w:lang w:val="fr-FR"/>
        </w:rPr>
      </w:pPr>
      <w:r>
        <w:rPr>
          <w:lang w:val="fr-FR"/>
        </w:rPr>
        <w:t>« </w:t>
      </w:r>
      <w:r w:rsidRPr="0093308B">
        <w:rPr>
          <w:i/>
          <w:lang w:val="fr-FR"/>
        </w:rPr>
        <w:t>Il est ironique que plus d'un milliard de gens puissent considérer un malade mental comme leur prophète, et l'imiter de toutes sortes de façons. Rien d'étonnant à ce que le monde musulman se languisse. Dans beaucoup de cas, les actes des musulmans ne peuvent être définis que comme insensés</w:t>
      </w:r>
      <w:r w:rsidR="0093308B" w:rsidRPr="0093308B">
        <w:rPr>
          <w:i/>
          <w:lang w:val="fr-FR"/>
        </w:rPr>
        <w:t xml:space="preserve"> (fous</w:t>
      </w:r>
      <w:r w:rsidRPr="0093308B">
        <w:rPr>
          <w:i/>
          <w:lang w:val="fr-FR"/>
        </w:rPr>
        <w:t xml:space="preserve">). C'est parce qu'ils ont pour modèle et guide un homme mentalement perturbé. Quand des gens sains d'esprit suivent un homme qui ne l'est pas, ils agissent de façon </w:t>
      </w:r>
      <w:r w:rsidR="0093308B" w:rsidRPr="0093308B">
        <w:rPr>
          <w:i/>
          <w:lang w:val="fr-FR"/>
        </w:rPr>
        <w:t>insensée</w:t>
      </w:r>
      <w:r w:rsidRPr="0093308B">
        <w:rPr>
          <w:i/>
          <w:lang w:val="fr-FR"/>
        </w:rPr>
        <w:t xml:space="preserve">. </w:t>
      </w:r>
      <w:r w:rsidRPr="0093308B">
        <w:rPr>
          <w:b/>
          <w:i/>
          <w:lang w:val="fr-FR"/>
        </w:rPr>
        <w:lastRenderedPageBreak/>
        <w:t>C'est clairement la plus grande tragédie de tous les temps. Une folie auto-induite d'une telle magnitude est vraiment effroyable</w:t>
      </w:r>
      <w:r>
        <w:rPr>
          <w:lang w:val="fr-FR"/>
        </w:rPr>
        <w:t> »</w:t>
      </w:r>
      <w:r>
        <w:rPr>
          <w:rStyle w:val="Appelnotedebasdep"/>
          <w:lang w:val="fr-FR"/>
        </w:rPr>
        <w:footnoteReference w:id="32"/>
      </w:r>
      <w:r w:rsidRPr="00B64D52">
        <w:rPr>
          <w:lang w:val="fr-FR"/>
        </w:rPr>
        <w:t>.</w:t>
      </w:r>
    </w:p>
    <w:p w:rsidR="009C23E6" w:rsidRDefault="009C23E6" w:rsidP="002B7585">
      <w:pPr>
        <w:spacing w:after="0" w:line="240" w:lineRule="auto"/>
        <w:rPr>
          <w:rFonts w:ascii="Calibri" w:hAnsi="Calibri"/>
          <w:lang w:val="fr-FR"/>
        </w:rPr>
      </w:pPr>
    </w:p>
    <w:p w:rsidR="009B6F9D" w:rsidRDefault="009B6F9D" w:rsidP="002B7585">
      <w:pPr>
        <w:spacing w:after="0" w:line="240" w:lineRule="auto"/>
        <w:rPr>
          <w:rFonts w:ascii="Calibri" w:hAnsi="Calibri"/>
          <w:lang w:val="fr-FR"/>
        </w:rPr>
      </w:pPr>
      <w:r>
        <w:rPr>
          <w:rFonts w:ascii="Calibri" w:hAnsi="Calibri"/>
          <w:lang w:val="fr-FR"/>
        </w:rPr>
        <w:t>Cette conviction forte que Mahomet était un « gourou » souffrant d’une cohorte de graves troubles mentaux</w:t>
      </w:r>
      <w:r w:rsidR="007F2E48">
        <w:rPr>
          <w:rFonts w:ascii="Calibri" w:hAnsi="Calibri"/>
          <w:lang w:val="fr-FR"/>
        </w:rPr>
        <w:t xml:space="preserve"> (mégalomanie, trouble de la personnalité narcissique (TPN),</w:t>
      </w:r>
      <w:r w:rsidR="00B84FAC">
        <w:rPr>
          <w:rFonts w:ascii="Calibri" w:hAnsi="Calibri"/>
          <w:lang w:val="fr-FR"/>
        </w:rPr>
        <w:t xml:space="preserve"> paranoïa,</w:t>
      </w:r>
      <w:r w:rsidR="007F2E48">
        <w:rPr>
          <w:rFonts w:ascii="Calibri" w:hAnsi="Calibri"/>
          <w:lang w:val="fr-FR"/>
        </w:rPr>
        <w:t xml:space="preserve"> trouble obsessionnel compulsif (TOC) …)</w:t>
      </w:r>
      <w:r w:rsidR="008A472F">
        <w:rPr>
          <w:rFonts w:ascii="Calibri" w:hAnsi="Calibri"/>
          <w:lang w:val="fr-FR"/>
        </w:rPr>
        <w:t xml:space="preserve"> _</w:t>
      </w:r>
      <w:r>
        <w:rPr>
          <w:rFonts w:ascii="Calibri" w:hAnsi="Calibri"/>
          <w:lang w:val="fr-FR"/>
        </w:rPr>
        <w:t xml:space="preserve"> </w:t>
      </w:r>
      <w:r w:rsidR="007F2E48">
        <w:rPr>
          <w:rFonts w:ascii="Calibri" w:hAnsi="Calibri"/>
          <w:lang w:val="fr-FR"/>
        </w:rPr>
        <w:t>tous ces</w:t>
      </w:r>
      <w:r w:rsidR="008A472F">
        <w:rPr>
          <w:rFonts w:ascii="Calibri" w:hAnsi="Calibri"/>
          <w:lang w:val="fr-FR"/>
        </w:rPr>
        <w:t xml:space="preserve"> </w:t>
      </w:r>
      <w:r>
        <w:rPr>
          <w:rFonts w:ascii="Calibri" w:hAnsi="Calibri"/>
          <w:lang w:val="fr-FR"/>
        </w:rPr>
        <w:t>fait</w:t>
      </w:r>
      <w:r w:rsidR="007F2E48">
        <w:rPr>
          <w:rFonts w:ascii="Calibri" w:hAnsi="Calibri"/>
          <w:lang w:val="fr-FR"/>
        </w:rPr>
        <w:t>s</w:t>
      </w:r>
      <w:r w:rsidR="008A472F">
        <w:rPr>
          <w:rFonts w:ascii="Calibri" w:hAnsi="Calibri"/>
          <w:lang w:val="fr-FR"/>
        </w:rPr>
        <w:t xml:space="preserve"> contribuant à ce</w:t>
      </w:r>
      <w:r>
        <w:rPr>
          <w:rFonts w:ascii="Calibri" w:hAnsi="Calibri"/>
          <w:lang w:val="fr-FR"/>
        </w:rPr>
        <w:t xml:space="preserve"> que je</w:t>
      </w:r>
      <w:r w:rsidR="00463997">
        <w:rPr>
          <w:rFonts w:ascii="Calibri" w:hAnsi="Calibri"/>
          <w:lang w:val="fr-FR"/>
        </w:rPr>
        <w:t xml:space="preserve"> ne</w:t>
      </w:r>
      <w:r>
        <w:rPr>
          <w:rFonts w:ascii="Calibri" w:hAnsi="Calibri"/>
          <w:lang w:val="fr-FR"/>
        </w:rPr>
        <w:t xml:space="preserve"> pourrais jamais adhérer à l’</w:t>
      </w:r>
      <w:r w:rsidR="00463997">
        <w:rPr>
          <w:rFonts w:ascii="Calibri" w:hAnsi="Calibri"/>
          <w:lang w:val="fr-FR"/>
        </w:rPr>
        <w:t>Islam</w:t>
      </w:r>
      <w:r w:rsidR="008A472F">
        <w:rPr>
          <w:rFonts w:ascii="Calibri" w:hAnsi="Calibri"/>
          <w:lang w:val="fr-FR"/>
        </w:rPr>
        <w:t xml:space="preserve"> _</w:t>
      </w:r>
      <w:r w:rsidR="00463997">
        <w:rPr>
          <w:rFonts w:ascii="Calibri" w:hAnsi="Calibri"/>
          <w:lang w:val="fr-FR"/>
        </w:rPr>
        <w:t>, sans compter</w:t>
      </w:r>
      <w:r w:rsidR="002D64E7">
        <w:rPr>
          <w:rFonts w:ascii="Calibri" w:hAnsi="Calibri"/>
          <w:lang w:val="fr-FR"/>
        </w:rPr>
        <w:t>,</w:t>
      </w:r>
      <w:r w:rsidR="00463997">
        <w:rPr>
          <w:rFonts w:ascii="Calibri" w:hAnsi="Calibri"/>
          <w:lang w:val="fr-FR"/>
        </w:rPr>
        <w:t xml:space="preserve"> en plus</w:t>
      </w:r>
      <w:r w:rsidR="002D64E7">
        <w:rPr>
          <w:rFonts w:ascii="Calibri" w:hAnsi="Calibri"/>
          <w:lang w:val="fr-FR"/>
        </w:rPr>
        <w:t xml:space="preserve"> l’exemple de Mahomet et l</w:t>
      </w:r>
      <w:r w:rsidR="00463997">
        <w:rPr>
          <w:rFonts w:ascii="Calibri" w:hAnsi="Calibri"/>
          <w:lang w:val="fr-FR"/>
        </w:rPr>
        <w:t>’existence d’enseignements coraniques</w:t>
      </w:r>
      <w:r w:rsidR="002D64E7">
        <w:rPr>
          <w:rFonts w:ascii="Calibri" w:hAnsi="Calibri"/>
          <w:lang w:val="fr-FR"/>
        </w:rPr>
        <w:t>, moralement très choquants pour moi</w:t>
      </w:r>
      <w:r w:rsidR="00463997">
        <w:rPr>
          <w:rFonts w:ascii="Calibri" w:hAnsi="Calibri"/>
          <w:lang w:val="fr-FR"/>
        </w:rPr>
        <w:t xml:space="preserve"> _ comme </w:t>
      </w:r>
      <w:r w:rsidR="002D64E7">
        <w:rPr>
          <w:rFonts w:ascii="Calibri" w:hAnsi="Calibri"/>
          <w:lang w:val="fr-FR"/>
        </w:rPr>
        <w:t>l’emploi</w:t>
      </w:r>
      <w:r w:rsidR="00463997">
        <w:rPr>
          <w:rFonts w:ascii="Calibri" w:hAnsi="Calibri"/>
          <w:lang w:val="fr-FR"/>
        </w:rPr>
        <w:t xml:space="preserve"> du mensonge autorisé (la Taqiya</w:t>
      </w:r>
      <w:r w:rsidR="00463997">
        <w:rPr>
          <w:rStyle w:val="Appelnotedebasdep"/>
          <w:rFonts w:ascii="Calibri" w:hAnsi="Calibri"/>
          <w:lang w:val="fr-FR"/>
        </w:rPr>
        <w:footnoteReference w:id="33"/>
      </w:r>
      <w:r w:rsidR="00463997">
        <w:rPr>
          <w:rFonts w:ascii="Calibri" w:hAnsi="Calibri"/>
          <w:lang w:val="fr-FR"/>
        </w:rPr>
        <w:t>) pour tromper ceux qu</w:t>
      </w:r>
      <w:r w:rsidR="007F2E48">
        <w:rPr>
          <w:rFonts w:ascii="Calibri" w:hAnsi="Calibri"/>
          <w:lang w:val="fr-FR"/>
        </w:rPr>
        <w:t>e l</w:t>
      </w:r>
      <w:r w:rsidR="00463997">
        <w:rPr>
          <w:rFonts w:ascii="Calibri" w:hAnsi="Calibri"/>
          <w:lang w:val="fr-FR"/>
        </w:rPr>
        <w:t>’on veut convaincre</w:t>
      </w:r>
      <w:r w:rsidR="00F10282">
        <w:rPr>
          <w:rFonts w:ascii="Calibri" w:hAnsi="Calibri"/>
          <w:lang w:val="fr-FR"/>
        </w:rPr>
        <w:t>, le fait que Mahomet appelle à tuer quiconque ne croit pas en lui, l’emploi d’une doctrine politique totalitaire, s’imposant par la force</w:t>
      </w:r>
      <w:r w:rsidR="008A472F">
        <w:rPr>
          <w:rFonts w:ascii="Calibri" w:hAnsi="Calibri"/>
          <w:lang w:val="fr-FR"/>
        </w:rPr>
        <w:t>, le non-</w:t>
      </w:r>
      <w:r w:rsidR="002D64E7">
        <w:rPr>
          <w:rFonts w:ascii="Calibri" w:hAnsi="Calibri"/>
          <w:lang w:val="fr-FR"/>
        </w:rPr>
        <w:t>emploi du principe de réciprocité quand Mahomet pille</w:t>
      </w:r>
      <w:r w:rsidR="008A472F">
        <w:rPr>
          <w:rFonts w:ascii="Calibri" w:hAnsi="Calibri"/>
          <w:lang w:val="fr-FR"/>
        </w:rPr>
        <w:t>, vole</w:t>
      </w:r>
      <w:r w:rsidR="007F2E48">
        <w:rPr>
          <w:rFonts w:ascii="Calibri" w:hAnsi="Calibri"/>
          <w:lang w:val="fr-FR"/>
        </w:rPr>
        <w:t xml:space="preserve"> les caravanes ou les cité</w:t>
      </w:r>
      <w:r w:rsidR="00C626CB">
        <w:rPr>
          <w:rFonts w:ascii="Calibri" w:hAnsi="Calibri"/>
          <w:lang w:val="fr-FR"/>
        </w:rPr>
        <w:t>s</w:t>
      </w:r>
      <w:r w:rsidR="007F2E48">
        <w:rPr>
          <w:rFonts w:ascii="Calibri" w:hAnsi="Calibri"/>
          <w:lang w:val="fr-FR"/>
        </w:rPr>
        <w:t xml:space="preserve"> (Mahomet a vécu comme un voleur et pillard)</w:t>
      </w:r>
      <w:r w:rsidR="00F10282">
        <w:rPr>
          <w:rFonts w:ascii="Calibri" w:hAnsi="Calibri"/>
          <w:lang w:val="fr-FR"/>
        </w:rPr>
        <w:t xml:space="preserve"> etc…</w:t>
      </w:r>
    </w:p>
    <w:p w:rsidR="002D64E7" w:rsidRDefault="002D64E7" w:rsidP="002B7585">
      <w:pPr>
        <w:spacing w:after="0" w:line="240" w:lineRule="auto"/>
        <w:rPr>
          <w:rFonts w:ascii="Calibri" w:hAnsi="Calibri"/>
          <w:lang w:val="fr-FR"/>
        </w:rPr>
      </w:pPr>
    </w:p>
    <w:p w:rsidR="002D64E7" w:rsidRDefault="002D64E7" w:rsidP="002B7585">
      <w:pPr>
        <w:spacing w:after="0" w:line="240" w:lineRule="auto"/>
        <w:rPr>
          <w:rFonts w:ascii="Calibri" w:hAnsi="Calibri"/>
          <w:lang w:val="fr-FR"/>
        </w:rPr>
      </w:pPr>
      <w:r>
        <w:rPr>
          <w:rFonts w:ascii="Calibri" w:hAnsi="Calibri"/>
          <w:lang w:val="fr-FR"/>
        </w:rPr>
        <w:t>Je pense que beaucoup de musulmans, qui défendent aveuglément l’islam</w:t>
      </w:r>
      <w:r>
        <w:rPr>
          <w:rStyle w:val="Appelnotedebasdep"/>
          <w:rFonts w:ascii="Calibri" w:hAnsi="Calibri"/>
          <w:lang w:val="fr-FR"/>
        </w:rPr>
        <w:footnoteReference w:id="34"/>
      </w:r>
      <w:r>
        <w:rPr>
          <w:rFonts w:ascii="Calibri" w:hAnsi="Calibri"/>
          <w:lang w:val="fr-FR"/>
        </w:rPr>
        <w:t xml:space="preserve">, n’en ont qu’un ressenti sentimental </w:t>
      </w:r>
      <w:r w:rsidR="008C3393">
        <w:rPr>
          <w:rFonts w:ascii="Calibri" w:hAnsi="Calibri"/>
          <w:lang w:val="fr-FR"/>
        </w:rPr>
        <w:t xml:space="preserve">et </w:t>
      </w:r>
      <w:r>
        <w:rPr>
          <w:rFonts w:ascii="Calibri" w:hAnsi="Calibri"/>
          <w:lang w:val="fr-FR"/>
        </w:rPr>
        <w:t>amou</w:t>
      </w:r>
      <w:r w:rsidR="00C626CB">
        <w:rPr>
          <w:rFonts w:ascii="Calibri" w:hAnsi="Calibri"/>
          <w:lang w:val="fr-FR"/>
        </w:rPr>
        <w:t>reux de leur religion. En fait, i</w:t>
      </w:r>
      <w:r>
        <w:rPr>
          <w:rFonts w:ascii="Calibri" w:hAnsi="Calibri"/>
          <w:lang w:val="fr-FR"/>
        </w:rPr>
        <w:t>ls n’ont pas jamais lu le Coran (</w:t>
      </w:r>
      <w:r w:rsidR="007F2E48">
        <w:rPr>
          <w:rFonts w:ascii="Calibri" w:hAnsi="Calibri"/>
          <w:lang w:val="fr-FR"/>
        </w:rPr>
        <w:t>ils n’ont pas fait l’effort de lire</w:t>
      </w:r>
      <w:r>
        <w:rPr>
          <w:rFonts w:ascii="Calibri" w:hAnsi="Calibri"/>
          <w:lang w:val="fr-FR"/>
        </w:rPr>
        <w:t xml:space="preserve"> plusieurs </w:t>
      </w:r>
      <w:r w:rsidR="007F2E48">
        <w:rPr>
          <w:rFonts w:ascii="Calibri" w:hAnsi="Calibri"/>
          <w:lang w:val="fr-FR"/>
        </w:rPr>
        <w:t>traductions du Coran</w:t>
      </w:r>
      <w:r>
        <w:rPr>
          <w:rFonts w:ascii="Calibri" w:hAnsi="Calibri"/>
          <w:lang w:val="fr-FR"/>
        </w:rPr>
        <w:t xml:space="preserve">) et les Hadiths, </w:t>
      </w:r>
      <w:r w:rsidR="00C626CB">
        <w:rPr>
          <w:rFonts w:ascii="Calibri" w:hAnsi="Calibri"/>
          <w:lang w:val="fr-FR"/>
        </w:rPr>
        <w:t xml:space="preserve">vraiment </w:t>
      </w:r>
      <w:r>
        <w:rPr>
          <w:rFonts w:ascii="Calibri" w:hAnsi="Calibri"/>
          <w:lang w:val="fr-FR"/>
        </w:rPr>
        <w:t>à fond,</w:t>
      </w:r>
      <w:r w:rsidR="00C626CB">
        <w:rPr>
          <w:rFonts w:ascii="Calibri" w:hAnsi="Calibri"/>
          <w:lang w:val="fr-FR"/>
        </w:rPr>
        <w:t xml:space="preserve"> comme je l’ai fait, et donc </w:t>
      </w:r>
      <w:r>
        <w:rPr>
          <w:rFonts w:ascii="Calibri" w:hAnsi="Calibri"/>
          <w:lang w:val="fr-FR"/>
        </w:rPr>
        <w:t>ils ne connaissent pas profondément l’Islam</w:t>
      </w:r>
      <w:r w:rsidR="00C626CB">
        <w:rPr>
          <w:rFonts w:ascii="Calibri" w:hAnsi="Calibri"/>
          <w:lang w:val="fr-FR"/>
        </w:rPr>
        <w:t xml:space="preserve"> (c’est du moins mon humble point de vue)</w:t>
      </w:r>
      <w:r>
        <w:rPr>
          <w:rFonts w:ascii="Calibri" w:hAnsi="Calibri"/>
          <w:lang w:val="fr-FR"/>
        </w:rPr>
        <w:t>.</w:t>
      </w:r>
    </w:p>
    <w:p w:rsidR="002D64E7" w:rsidRDefault="002D64E7" w:rsidP="002B7585">
      <w:pPr>
        <w:spacing w:after="0" w:line="240" w:lineRule="auto"/>
        <w:rPr>
          <w:rFonts w:ascii="Calibri" w:hAnsi="Calibri"/>
          <w:lang w:val="fr-FR"/>
        </w:rPr>
      </w:pPr>
    </w:p>
    <w:p w:rsidR="002D64E7" w:rsidRPr="00720675" w:rsidRDefault="002D64E7" w:rsidP="002D64E7">
      <w:pPr>
        <w:spacing w:after="0" w:line="240" w:lineRule="auto"/>
        <w:jc w:val="center"/>
        <w:rPr>
          <w:rFonts w:ascii="Calibri" w:hAnsi="Calibri"/>
          <w:lang w:val="fr-FR"/>
        </w:rPr>
      </w:pPr>
      <w:r>
        <w:rPr>
          <w:rFonts w:ascii="Calibri" w:hAnsi="Calibri"/>
          <w:lang w:val="fr-FR"/>
        </w:rPr>
        <w:t>Benjamin LISAN, le 20 août 2016.</w:t>
      </w:r>
    </w:p>
    <w:sectPr w:rsidR="002D64E7" w:rsidRPr="00720675" w:rsidSect="002B758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AE2" w:rsidRDefault="00426AE2" w:rsidP="002B7585">
      <w:pPr>
        <w:spacing w:after="0" w:line="240" w:lineRule="auto"/>
      </w:pPr>
      <w:r>
        <w:separator/>
      </w:r>
    </w:p>
  </w:endnote>
  <w:endnote w:type="continuationSeparator" w:id="0">
    <w:p w:rsidR="00426AE2" w:rsidRDefault="00426AE2" w:rsidP="002B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AE2" w:rsidRDefault="00426AE2" w:rsidP="002B7585">
      <w:pPr>
        <w:spacing w:after="0" w:line="240" w:lineRule="auto"/>
      </w:pPr>
      <w:r>
        <w:separator/>
      </w:r>
    </w:p>
  </w:footnote>
  <w:footnote w:type="continuationSeparator" w:id="0">
    <w:p w:rsidR="00426AE2" w:rsidRDefault="00426AE2" w:rsidP="002B7585">
      <w:pPr>
        <w:spacing w:after="0" w:line="240" w:lineRule="auto"/>
      </w:pPr>
      <w:r>
        <w:continuationSeparator/>
      </w:r>
    </w:p>
  </w:footnote>
  <w:footnote w:id="1">
    <w:p w:rsidR="00F80D45" w:rsidRPr="002B7585" w:rsidRDefault="00F80D45">
      <w:pPr>
        <w:pStyle w:val="Notedebasdepage"/>
        <w:rPr>
          <w:lang w:val="fr-FR"/>
        </w:rPr>
      </w:pPr>
      <w:r>
        <w:rPr>
          <w:rStyle w:val="Appelnotedebasdep"/>
        </w:rPr>
        <w:footnoteRef/>
      </w:r>
      <w:r>
        <w:t xml:space="preserve"> </w:t>
      </w:r>
      <w:hyperlink r:id="rId1" w:history="1">
        <w:r w:rsidRPr="0023442C">
          <w:rPr>
            <w:rStyle w:val="Lienhypertexte"/>
          </w:rPr>
          <w:t>https://fr.wikipedia.org/wiki/Non-violence</w:t>
        </w:r>
      </w:hyperlink>
      <w:r>
        <w:t xml:space="preserve"> </w:t>
      </w:r>
    </w:p>
  </w:footnote>
  <w:footnote w:id="2">
    <w:p w:rsidR="00F80D45" w:rsidRPr="00006C14" w:rsidRDefault="00F80D45">
      <w:pPr>
        <w:pStyle w:val="Notedebasdepage"/>
        <w:rPr>
          <w:lang w:val="fr-FR"/>
        </w:rPr>
      </w:pPr>
      <w:r>
        <w:rPr>
          <w:rStyle w:val="Appelnotedebasdep"/>
        </w:rPr>
        <w:footnoteRef/>
      </w:r>
      <w:r w:rsidRPr="00006C14">
        <w:rPr>
          <w:lang w:val="fr-FR"/>
        </w:rPr>
        <w:t xml:space="preserve"> </w:t>
      </w:r>
      <w:r>
        <w:rPr>
          <w:lang w:val="fr-FR"/>
        </w:rPr>
        <w:t xml:space="preserve">Ou Ethique de réciprocité, </w:t>
      </w:r>
      <w:r>
        <w:rPr>
          <w:rFonts w:ascii="Calibri" w:hAnsi="Calibri"/>
          <w:lang w:val="fr-FR"/>
        </w:rPr>
        <w:t>ou d’échange ou de restitution.</w:t>
      </w:r>
    </w:p>
  </w:footnote>
  <w:footnote w:id="3">
    <w:p w:rsidR="00F80D45" w:rsidRPr="00255941" w:rsidRDefault="00426AE2" w:rsidP="00255941">
      <w:pPr>
        <w:numPr>
          <w:ilvl w:val="0"/>
          <w:numId w:val="1"/>
        </w:numPr>
        <w:shd w:val="clear" w:color="auto" w:fill="FFFFFF"/>
        <w:spacing w:after="0" w:line="240" w:lineRule="auto"/>
        <w:ind w:left="380" w:hanging="357"/>
        <w:rPr>
          <w:rFonts w:ascii="Calibri" w:hAnsi="Calibri" w:cs="Arial"/>
          <w:color w:val="252525"/>
          <w:sz w:val="20"/>
          <w:szCs w:val="20"/>
          <w:lang w:val="fr-FR"/>
        </w:rPr>
      </w:pPr>
      <w:hyperlink r:id="rId2" w:tooltip="Bouddhisme" w:history="1">
        <w:r w:rsidR="00F80D45" w:rsidRPr="00255941">
          <w:rPr>
            <w:rStyle w:val="Lienhypertexte"/>
            <w:rFonts w:ascii="Calibri" w:hAnsi="Calibri" w:cs="Arial"/>
            <w:color w:val="0B0080"/>
            <w:sz w:val="20"/>
            <w:szCs w:val="20"/>
            <w:lang w:val="fr-FR"/>
          </w:rPr>
          <w:t>Bouddhisme</w:t>
        </w:r>
      </w:hyperlink>
      <w:r w:rsidR="00F80D45" w:rsidRPr="00255941">
        <w:rPr>
          <w:rFonts w:ascii="Calibri" w:hAnsi="Calibri" w:cs="Arial"/>
          <w:color w:val="252525"/>
          <w:sz w:val="20"/>
          <w:szCs w:val="20"/>
          <w:lang w:val="fr-FR"/>
        </w:rPr>
        <w:t> : « </w:t>
      </w:r>
      <w:r w:rsidR="00F80D45" w:rsidRPr="00255941">
        <w:rPr>
          <w:rFonts w:ascii="Calibri" w:hAnsi="Calibri" w:cs="Arial"/>
          <w:i/>
          <w:iCs/>
          <w:color w:val="252525"/>
          <w:sz w:val="20"/>
          <w:szCs w:val="20"/>
          <w:lang w:val="fr-FR"/>
        </w:rPr>
        <w:t>Ne blesse pas les autres de manière que tu trouverais toi-même blessante.</w:t>
      </w:r>
      <w:r w:rsidR="00F80D45" w:rsidRPr="00255941">
        <w:rPr>
          <w:rFonts w:ascii="Calibri" w:hAnsi="Calibri" w:cs="Arial"/>
          <w:color w:val="252525"/>
          <w:sz w:val="20"/>
          <w:szCs w:val="20"/>
          <w:lang w:val="fr-FR"/>
        </w:rPr>
        <w:t> » –</w:t>
      </w:r>
      <w:r w:rsidR="00F80D45" w:rsidRPr="00255941">
        <w:rPr>
          <w:rStyle w:val="apple-converted-space"/>
          <w:rFonts w:ascii="Calibri" w:hAnsi="Calibri" w:cs="Arial"/>
          <w:color w:val="252525"/>
          <w:sz w:val="20"/>
          <w:szCs w:val="20"/>
          <w:lang w:val="fr-FR"/>
        </w:rPr>
        <w:t> </w:t>
      </w:r>
      <w:hyperlink r:id="rId3" w:tooltip="Udanavarga" w:history="1">
        <w:r w:rsidR="00F80D45" w:rsidRPr="00255941">
          <w:rPr>
            <w:rStyle w:val="Lienhypertexte"/>
            <w:rFonts w:ascii="Calibri" w:hAnsi="Calibri" w:cs="Arial"/>
            <w:color w:val="0B0080"/>
            <w:sz w:val="20"/>
            <w:szCs w:val="20"/>
            <w:lang w:val="fr-FR"/>
          </w:rPr>
          <w:t>Udana-Varga</w:t>
        </w:r>
      </w:hyperlink>
      <w:r w:rsidR="00F80D45" w:rsidRPr="00255941">
        <w:rPr>
          <w:rStyle w:val="apple-converted-space"/>
          <w:rFonts w:ascii="Calibri" w:hAnsi="Calibri" w:cs="Arial"/>
          <w:color w:val="252525"/>
          <w:sz w:val="20"/>
          <w:szCs w:val="20"/>
          <w:lang w:val="fr-FR"/>
        </w:rPr>
        <w:t> </w:t>
      </w:r>
      <w:r w:rsidR="00F80D45" w:rsidRPr="00255941">
        <w:rPr>
          <w:rFonts w:ascii="Calibri" w:hAnsi="Calibri" w:cs="Arial"/>
          <w:color w:val="252525"/>
          <w:sz w:val="20"/>
          <w:szCs w:val="20"/>
          <w:lang w:val="fr-FR"/>
        </w:rPr>
        <w:t>5:18 (environ</w:t>
      </w:r>
      <w:r w:rsidR="00F80D45" w:rsidRPr="00255941">
        <w:rPr>
          <w:rStyle w:val="apple-converted-space"/>
          <w:rFonts w:ascii="Calibri" w:hAnsi="Calibri" w:cs="Arial"/>
          <w:color w:val="252525"/>
          <w:sz w:val="20"/>
          <w:szCs w:val="20"/>
          <w:lang w:val="fr-FR"/>
        </w:rPr>
        <w:t> </w:t>
      </w:r>
      <w:hyperlink r:id="rId4" w:tooltip="-500" w:history="1">
        <w:r w:rsidR="00F80D45" w:rsidRPr="00255941">
          <w:rPr>
            <w:rStyle w:val="Lienhypertexte"/>
            <w:rFonts w:ascii="Calibri" w:hAnsi="Calibri" w:cs="Arial"/>
            <w:color w:val="0B0080"/>
            <w:sz w:val="20"/>
            <w:szCs w:val="20"/>
            <w:lang w:val="fr-FR"/>
          </w:rPr>
          <w:t>-500</w:t>
        </w:r>
      </w:hyperlink>
      <w:r w:rsidR="00F80D45" w:rsidRPr="00255941">
        <w:rPr>
          <w:rFonts w:ascii="Calibri" w:hAnsi="Calibri" w:cs="Arial"/>
          <w:color w:val="252525"/>
          <w:sz w:val="20"/>
          <w:szCs w:val="20"/>
          <w:lang w:val="fr-FR"/>
        </w:rPr>
        <w:t>) ;</w:t>
      </w:r>
    </w:p>
    <w:p w:rsidR="00F80D45" w:rsidRPr="00255941" w:rsidRDefault="00426AE2" w:rsidP="00255941">
      <w:pPr>
        <w:numPr>
          <w:ilvl w:val="0"/>
          <w:numId w:val="1"/>
        </w:numPr>
        <w:shd w:val="clear" w:color="auto" w:fill="FFFFFF"/>
        <w:spacing w:after="0" w:line="240" w:lineRule="auto"/>
        <w:ind w:left="380" w:hanging="357"/>
        <w:rPr>
          <w:rFonts w:ascii="Calibri" w:hAnsi="Calibri" w:cs="Arial"/>
          <w:color w:val="252525"/>
          <w:sz w:val="20"/>
          <w:szCs w:val="20"/>
          <w:lang w:val="fr-FR"/>
        </w:rPr>
      </w:pPr>
      <w:hyperlink r:id="rId5" w:tooltip="Confucianisme" w:history="1">
        <w:r w:rsidR="00F80D45" w:rsidRPr="00255941">
          <w:rPr>
            <w:rStyle w:val="Lienhypertexte"/>
            <w:rFonts w:ascii="Calibri" w:hAnsi="Calibri" w:cs="Arial"/>
            <w:color w:val="0B0080"/>
            <w:sz w:val="20"/>
            <w:szCs w:val="20"/>
            <w:lang w:val="fr-FR"/>
          </w:rPr>
          <w:t>Confucianisme</w:t>
        </w:r>
      </w:hyperlink>
      <w:r w:rsidR="00F80D45" w:rsidRPr="00255941">
        <w:rPr>
          <w:rFonts w:ascii="Calibri" w:hAnsi="Calibri" w:cs="Arial"/>
          <w:color w:val="252525"/>
          <w:sz w:val="20"/>
          <w:szCs w:val="20"/>
          <w:lang w:val="fr-FR"/>
        </w:rPr>
        <w:t> : « </w:t>
      </w:r>
      <w:r w:rsidR="00F80D45" w:rsidRPr="00255941">
        <w:rPr>
          <w:rFonts w:ascii="Calibri" w:hAnsi="Calibri" w:cs="Arial"/>
          <w:i/>
          <w:iCs/>
          <w:color w:val="252525"/>
          <w:sz w:val="20"/>
          <w:szCs w:val="20"/>
          <w:lang w:val="fr-FR"/>
        </w:rPr>
        <w:t>Ce que tu ne souhaites pas pour toi, ne l'étends pas aux autres.</w:t>
      </w:r>
      <w:r w:rsidR="00F80D45" w:rsidRPr="00255941">
        <w:rPr>
          <w:rFonts w:ascii="Calibri" w:hAnsi="Calibri" w:cs="Arial"/>
          <w:color w:val="252525"/>
          <w:sz w:val="20"/>
          <w:szCs w:val="20"/>
          <w:lang w:val="fr-FR"/>
        </w:rPr>
        <w:t> » –</w:t>
      </w:r>
      <w:r w:rsidR="00F80D45" w:rsidRPr="00255941">
        <w:rPr>
          <w:rStyle w:val="apple-converted-space"/>
          <w:rFonts w:ascii="Calibri" w:hAnsi="Calibri" w:cs="Arial"/>
          <w:color w:val="252525"/>
          <w:sz w:val="20"/>
          <w:szCs w:val="20"/>
          <w:lang w:val="fr-FR"/>
        </w:rPr>
        <w:t> </w:t>
      </w:r>
      <w:hyperlink r:id="rId6" w:tooltip="Confucius" w:history="1">
        <w:r w:rsidR="00F80D45" w:rsidRPr="00255941">
          <w:rPr>
            <w:rStyle w:val="Lienhypertexte"/>
            <w:rFonts w:ascii="Calibri" w:hAnsi="Calibri" w:cs="Arial"/>
            <w:color w:val="0B0080"/>
            <w:sz w:val="20"/>
            <w:szCs w:val="20"/>
            <w:lang w:val="fr-FR"/>
          </w:rPr>
          <w:t>Confucius</w:t>
        </w:r>
      </w:hyperlink>
      <w:r w:rsidR="00F80D45" w:rsidRPr="00255941">
        <w:rPr>
          <w:rStyle w:val="apple-converted-space"/>
          <w:rFonts w:ascii="Calibri" w:hAnsi="Calibri" w:cs="Arial"/>
          <w:color w:val="252525"/>
          <w:sz w:val="20"/>
          <w:szCs w:val="20"/>
          <w:lang w:val="fr-FR"/>
        </w:rPr>
        <w:t> </w:t>
      </w:r>
      <w:r w:rsidR="00F80D45" w:rsidRPr="00255941">
        <w:rPr>
          <w:rFonts w:ascii="Calibri" w:hAnsi="Calibri" w:cs="Arial"/>
          <w:color w:val="252525"/>
          <w:sz w:val="20"/>
          <w:szCs w:val="20"/>
          <w:lang w:val="fr-FR"/>
        </w:rPr>
        <w:t>(environ</w:t>
      </w:r>
      <w:r w:rsidR="00F80D45" w:rsidRPr="00255941">
        <w:rPr>
          <w:rStyle w:val="apple-converted-space"/>
          <w:rFonts w:ascii="Calibri" w:hAnsi="Calibri" w:cs="Arial"/>
          <w:color w:val="252525"/>
          <w:sz w:val="20"/>
          <w:szCs w:val="20"/>
          <w:lang w:val="fr-FR"/>
        </w:rPr>
        <w:t> </w:t>
      </w:r>
      <w:hyperlink r:id="rId7" w:tooltip="-551" w:history="1">
        <w:r w:rsidR="00F80D45" w:rsidRPr="00255941">
          <w:rPr>
            <w:rStyle w:val="Lienhypertexte"/>
            <w:rFonts w:ascii="Calibri" w:hAnsi="Calibri" w:cs="Arial"/>
            <w:color w:val="0B0080"/>
            <w:sz w:val="20"/>
            <w:szCs w:val="20"/>
            <w:lang w:val="fr-FR"/>
          </w:rPr>
          <w:t>-551</w:t>
        </w:r>
      </w:hyperlink>
      <w:r w:rsidR="00F80D45" w:rsidRPr="00255941">
        <w:rPr>
          <w:rStyle w:val="apple-converted-space"/>
          <w:rFonts w:ascii="Calibri" w:hAnsi="Calibri" w:cs="Arial"/>
          <w:color w:val="252525"/>
          <w:sz w:val="20"/>
          <w:szCs w:val="20"/>
          <w:lang w:val="fr-FR"/>
        </w:rPr>
        <w:t> </w:t>
      </w:r>
      <w:r w:rsidR="00F80D45" w:rsidRPr="00255941">
        <w:rPr>
          <w:rFonts w:ascii="Calibri" w:hAnsi="Calibri" w:cs="Arial"/>
          <w:color w:val="252525"/>
          <w:sz w:val="20"/>
          <w:szCs w:val="20"/>
          <w:lang w:val="fr-FR"/>
        </w:rPr>
        <w:t>-</w:t>
      </w:r>
      <w:r w:rsidR="00F80D45" w:rsidRPr="00255941">
        <w:rPr>
          <w:rStyle w:val="apple-converted-space"/>
          <w:rFonts w:ascii="Calibri" w:hAnsi="Calibri" w:cs="Arial"/>
          <w:color w:val="252525"/>
          <w:sz w:val="20"/>
          <w:szCs w:val="20"/>
          <w:lang w:val="fr-FR"/>
        </w:rPr>
        <w:t> </w:t>
      </w:r>
      <w:hyperlink r:id="rId8" w:tooltip="-479" w:history="1">
        <w:r w:rsidR="00F80D45" w:rsidRPr="00255941">
          <w:rPr>
            <w:rStyle w:val="Lienhypertexte"/>
            <w:rFonts w:ascii="Calibri" w:hAnsi="Calibri" w:cs="Arial"/>
            <w:color w:val="0B0080"/>
            <w:sz w:val="20"/>
            <w:szCs w:val="20"/>
            <w:lang w:val="fr-FR"/>
          </w:rPr>
          <w:t>-479</w:t>
        </w:r>
      </w:hyperlink>
      <w:r w:rsidR="00F80D45" w:rsidRPr="00255941">
        <w:rPr>
          <w:rFonts w:ascii="Calibri" w:hAnsi="Calibri" w:cs="Arial"/>
          <w:color w:val="252525"/>
          <w:sz w:val="20"/>
          <w:szCs w:val="20"/>
          <w:lang w:val="fr-FR"/>
        </w:rPr>
        <w:t>) ;</w:t>
      </w:r>
    </w:p>
    <w:p w:rsidR="00F80D45" w:rsidRPr="00255941" w:rsidRDefault="00426AE2" w:rsidP="00255941">
      <w:pPr>
        <w:numPr>
          <w:ilvl w:val="0"/>
          <w:numId w:val="1"/>
        </w:numPr>
        <w:shd w:val="clear" w:color="auto" w:fill="FFFFFF"/>
        <w:spacing w:after="0" w:line="240" w:lineRule="auto"/>
        <w:ind w:left="380" w:hanging="357"/>
        <w:rPr>
          <w:rFonts w:ascii="Calibri" w:hAnsi="Calibri" w:cs="Arial"/>
          <w:color w:val="252525"/>
          <w:sz w:val="20"/>
          <w:szCs w:val="20"/>
          <w:lang w:val="fr-FR"/>
        </w:rPr>
      </w:pPr>
      <w:hyperlink r:id="rId9" w:tooltip="Hindouisme" w:history="1">
        <w:r w:rsidR="00F80D45" w:rsidRPr="00255941">
          <w:rPr>
            <w:rStyle w:val="Lienhypertexte"/>
            <w:rFonts w:ascii="Calibri" w:hAnsi="Calibri" w:cs="Arial"/>
            <w:color w:val="0B0080"/>
            <w:sz w:val="20"/>
            <w:szCs w:val="20"/>
            <w:lang w:val="fr-FR"/>
          </w:rPr>
          <w:t>Hindouisme</w:t>
        </w:r>
      </w:hyperlink>
      <w:r w:rsidR="00F80D45" w:rsidRPr="00255941">
        <w:rPr>
          <w:rFonts w:ascii="Calibri" w:hAnsi="Calibri" w:cs="Arial"/>
          <w:color w:val="252525"/>
          <w:sz w:val="20"/>
          <w:szCs w:val="20"/>
          <w:lang w:val="fr-FR"/>
        </w:rPr>
        <w:t> : « </w:t>
      </w:r>
      <w:r w:rsidR="00F80D45" w:rsidRPr="00255941">
        <w:rPr>
          <w:rFonts w:ascii="Calibri" w:hAnsi="Calibri" w:cs="Arial"/>
          <w:i/>
          <w:iCs/>
          <w:color w:val="252525"/>
          <w:sz w:val="20"/>
          <w:szCs w:val="20"/>
          <w:lang w:val="fr-FR"/>
        </w:rPr>
        <w:t>Ceci est la somme du devoir ; ne fais pas aux autres ce que tu ne voudrais pas qu'ils te fassent.</w:t>
      </w:r>
      <w:r w:rsidR="00F80D45" w:rsidRPr="00255941">
        <w:rPr>
          <w:rFonts w:ascii="Calibri" w:hAnsi="Calibri" w:cs="Arial"/>
          <w:color w:val="252525"/>
          <w:sz w:val="20"/>
          <w:szCs w:val="20"/>
          <w:lang w:val="fr-FR"/>
        </w:rPr>
        <w:t> » –</w:t>
      </w:r>
      <w:r w:rsidR="00F80D45" w:rsidRPr="00255941">
        <w:rPr>
          <w:rStyle w:val="apple-converted-space"/>
          <w:rFonts w:ascii="Calibri" w:hAnsi="Calibri" w:cs="Arial"/>
          <w:color w:val="252525"/>
          <w:sz w:val="20"/>
          <w:szCs w:val="20"/>
          <w:lang w:val="fr-FR"/>
        </w:rPr>
        <w:t> </w:t>
      </w:r>
      <w:hyperlink r:id="rId10" w:tooltip="Mahabharata" w:history="1">
        <w:r w:rsidR="00F80D45" w:rsidRPr="00255941">
          <w:rPr>
            <w:rStyle w:val="Lienhypertexte"/>
            <w:rFonts w:ascii="Calibri" w:hAnsi="Calibri" w:cs="Arial"/>
            <w:i/>
            <w:iCs/>
            <w:color w:val="0B0080"/>
            <w:sz w:val="20"/>
            <w:szCs w:val="20"/>
            <w:lang w:val="fr-FR"/>
          </w:rPr>
          <w:t>Mahabharata</w:t>
        </w:r>
      </w:hyperlink>
      <w:r w:rsidR="00F80D45" w:rsidRPr="00255941">
        <w:rPr>
          <w:rStyle w:val="apple-converted-space"/>
          <w:rFonts w:ascii="Calibri" w:hAnsi="Calibri" w:cs="Arial"/>
          <w:color w:val="252525"/>
          <w:sz w:val="20"/>
          <w:szCs w:val="20"/>
          <w:lang w:val="fr-FR"/>
        </w:rPr>
        <w:t> </w:t>
      </w:r>
      <w:r w:rsidR="00F80D45" w:rsidRPr="00255941">
        <w:rPr>
          <w:rFonts w:ascii="Calibri" w:hAnsi="Calibri" w:cs="Arial"/>
          <w:color w:val="252525"/>
          <w:sz w:val="20"/>
          <w:szCs w:val="20"/>
          <w:lang w:val="fr-FR"/>
        </w:rPr>
        <w:t>(5:15:17) (environ</w:t>
      </w:r>
      <w:r w:rsidR="00F80D45" w:rsidRPr="00255941">
        <w:rPr>
          <w:rStyle w:val="apple-converted-space"/>
          <w:rFonts w:ascii="Calibri" w:hAnsi="Calibri" w:cs="Arial"/>
          <w:color w:val="252525"/>
          <w:sz w:val="20"/>
          <w:szCs w:val="20"/>
          <w:lang w:val="fr-FR"/>
        </w:rPr>
        <w:t> </w:t>
      </w:r>
      <w:hyperlink r:id="rId11" w:tooltip="-500" w:history="1">
        <w:r w:rsidR="00F80D45" w:rsidRPr="00255941">
          <w:rPr>
            <w:rStyle w:val="Lienhypertexte"/>
            <w:rFonts w:ascii="Calibri" w:hAnsi="Calibri" w:cs="Arial"/>
            <w:color w:val="0B0080"/>
            <w:sz w:val="20"/>
            <w:szCs w:val="20"/>
            <w:lang w:val="fr-FR"/>
          </w:rPr>
          <w:t>-500</w:t>
        </w:r>
      </w:hyperlink>
      <w:r w:rsidR="00F80D45" w:rsidRPr="00255941">
        <w:rPr>
          <w:rFonts w:ascii="Calibri" w:hAnsi="Calibri" w:cs="Arial"/>
          <w:color w:val="252525"/>
          <w:sz w:val="20"/>
          <w:szCs w:val="20"/>
          <w:lang w:val="fr-FR"/>
        </w:rPr>
        <w:t>) ;</w:t>
      </w:r>
    </w:p>
    <w:p w:rsidR="00F80D45" w:rsidRPr="00255941" w:rsidRDefault="00426AE2" w:rsidP="00255941">
      <w:pPr>
        <w:numPr>
          <w:ilvl w:val="0"/>
          <w:numId w:val="1"/>
        </w:numPr>
        <w:shd w:val="clear" w:color="auto" w:fill="FFFFFF"/>
        <w:spacing w:after="0" w:line="240" w:lineRule="auto"/>
        <w:ind w:left="380" w:hanging="357"/>
        <w:rPr>
          <w:rFonts w:ascii="Arial" w:hAnsi="Arial" w:cs="Arial"/>
          <w:color w:val="252525"/>
          <w:sz w:val="21"/>
          <w:szCs w:val="21"/>
          <w:lang w:val="fr-FR"/>
        </w:rPr>
      </w:pPr>
      <w:hyperlink r:id="rId12" w:tooltip="Christianisme" w:history="1">
        <w:r w:rsidR="00F80D45" w:rsidRPr="00255941">
          <w:rPr>
            <w:rStyle w:val="Lienhypertexte"/>
            <w:rFonts w:ascii="Calibri" w:hAnsi="Calibri" w:cs="Arial"/>
            <w:color w:val="0B0080"/>
            <w:sz w:val="20"/>
            <w:szCs w:val="20"/>
            <w:lang w:val="fr-FR"/>
          </w:rPr>
          <w:t>Christianisme</w:t>
        </w:r>
      </w:hyperlink>
      <w:r w:rsidR="00F80D45" w:rsidRPr="00255941">
        <w:rPr>
          <w:rFonts w:ascii="Calibri" w:hAnsi="Calibri" w:cs="Arial"/>
          <w:color w:val="252525"/>
          <w:sz w:val="20"/>
          <w:szCs w:val="20"/>
          <w:lang w:val="fr-FR"/>
        </w:rPr>
        <w:t> : « </w:t>
      </w:r>
      <w:r w:rsidR="00F80D45" w:rsidRPr="00255941">
        <w:rPr>
          <w:rFonts w:ascii="Calibri" w:hAnsi="Calibri" w:cs="Arial"/>
          <w:i/>
          <w:iCs/>
          <w:color w:val="252525"/>
          <w:sz w:val="20"/>
          <w:szCs w:val="20"/>
          <w:lang w:val="fr-FR"/>
        </w:rPr>
        <w:t>Toutes les choses donc que vous voulez que les hommes vous fassent, faites-les-leur, vous aussi, de même ;</w:t>
      </w:r>
      <w:r w:rsidR="00F80D45" w:rsidRPr="00255941">
        <w:rPr>
          <w:rFonts w:ascii="Calibri" w:hAnsi="Calibri" w:cs="Arial"/>
          <w:color w:val="252525"/>
          <w:sz w:val="20"/>
          <w:szCs w:val="20"/>
          <w:lang w:val="fr-FR"/>
        </w:rPr>
        <w:t> » –</w:t>
      </w:r>
      <w:r w:rsidR="00F80D45" w:rsidRPr="00255941">
        <w:rPr>
          <w:rStyle w:val="apple-converted-space"/>
          <w:rFonts w:ascii="Calibri" w:hAnsi="Calibri" w:cs="Arial"/>
          <w:color w:val="252525"/>
          <w:sz w:val="20"/>
          <w:szCs w:val="20"/>
          <w:lang w:val="fr-FR"/>
        </w:rPr>
        <w:t> </w:t>
      </w:r>
      <w:hyperlink r:id="rId13" w:tooltip="Jésus de Nazareth" w:history="1">
        <w:r w:rsidR="00F80D45" w:rsidRPr="00255941">
          <w:rPr>
            <w:rStyle w:val="Lienhypertexte"/>
            <w:rFonts w:ascii="Calibri" w:hAnsi="Calibri" w:cs="Arial"/>
            <w:color w:val="0B0080"/>
            <w:sz w:val="20"/>
            <w:szCs w:val="20"/>
            <w:lang w:val="fr-FR"/>
          </w:rPr>
          <w:t>Jésus de Nazareth</w:t>
        </w:r>
      </w:hyperlink>
      <w:r w:rsidR="00F80D45" w:rsidRPr="00255941">
        <w:rPr>
          <w:rStyle w:val="apple-converted-space"/>
          <w:rFonts w:ascii="Calibri" w:hAnsi="Calibri" w:cs="Arial"/>
          <w:color w:val="252525"/>
          <w:sz w:val="20"/>
          <w:szCs w:val="20"/>
          <w:lang w:val="fr-FR"/>
        </w:rPr>
        <w:t> </w:t>
      </w:r>
      <w:r w:rsidR="00F80D45" w:rsidRPr="00255941">
        <w:rPr>
          <w:rFonts w:ascii="Calibri" w:hAnsi="Calibri" w:cs="Arial"/>
          <w:color w:val="252525"/>
          <w:sz w:val="20"/>
          <w:szCs w:val="20"/>
          <w:lang w:val="fr-FR"/>
        </w:rPr>
        <w:t>(</w:t>
      </w:r>
      <w:hyperlink r:id="rId14" w:history="1">
        <w:r w:rsidR="00F80D45" w:rsidRPr="00255941">
          <w:rPr>
            <w:rStyle w:val="Lienhypertexte"/>
            <w:rFonts w:ascii="Calibri" w:hAnsi="Calibri" w:cs="Arial"/>
            <w:color w:val="663366"/>
            <w:sz w:val="20"/>
            <w:szCs w:val="20"/>
            <w:lang w:val="fr-FR"/>
          </w:rPr>
          <w:t>Mt 7. 12</w:t>
        </w:r>
      </w:hyperlink>
      <w:r w:rsidR="00F80D45" w:rsidRPr="00255941">
        <w:rPr>
          <w:rFonts w:ascii="Calibri" w:hAnsi="Calibri" w:cs="Arial"/>
          <w:color w:val="252525"/>
          <w:sz w:val="20"/>
          <w:szCs w:val="20"/>
          <w:lang w:val="fr-FR"/>
        </w:rPr>
        <w:t>), et aussi Matthieu 22:39, Luc 6:31, Luc 10:27 ;</w:t>
      </w:r>
    </w:p>
  </w:footnote>
  <w:footnote w:id="4">
    <w:p w:rsidR="00F80D45" w:rsidRPr="00A26DA5" w:rsidRDefault="00F80D45">
      <w:pPr>
        <w:pStyle w:val="Notedebasdepage"/>
        <w:rPr>
          <w:lang w:val="fr-FR"/>
        </w:rPr>
      </w:pPr>
      <w:r>
        <w:rPr>
          <w:rStyle w:val="Appelnotedebasdep"/>
        </w:rPr>
        <w:footnoteRef/>
      </w:r>
      <w:r w:rsidRPr="00A26DA5">
        <w:rPr>
          <w:lang w:val="fr-FR"/>
        </w:rPr>
        <w:t xml:space="preserve"> </w:t>
      </w:r>
      <w:r w:rsidRPr="0045768F">
        <w:rPr>
          <w:i/>
          <w:lang w:val="fr-FR"/>
        </w:rPr>
        <w:t>Au coeur du troisieme reich</w:t>
      </w:r>
      <w:r w:rsidRPr="00A26DA5">
        <w:rPr>
          <w:lang w:val="fr-FR"/>
        </w:rPr>
        <w:t xml:space="preserve">, albert speer, propos d'adolf hitler, édition fayard, 1971, p. 138 </w:t>
      </w:r>
      <w:r>
        <w:rPr>
          <w:lang w:val="fr-FR"/>
        </w:rPr>
        <w:t>–</w:t>
      </w:r>
      <w:r w:rsidRPr="00A26DA5">
        <w:rPr>
          <w:lang w:val="fr-FR"/>
        </w:rPr>
        <w:t xml:space="preserve"> religion</w:t>
      </w:r>
      <w:r>
        <w:rPr>
          <w:lang w:val="fr-FR"/>
        </w:rPr>
        <w:t>.</w:t>
      </w:r>
    </w:p>
  </w:footnote>
  <w:footnote w:id="5">
    <w:p w:rsidR="00F80D45" w:rsidRPr="0045768F" w:rsidRDefault="00F80D45">
      <w:pPr>
        <w:pStyle w:val="Notedebasdepage"/>
        <w:rPr>
          <w:lang w:val="fr-FR"/>
        </w:rPr>
      </w:pPr>
      <w:r>
        <w:rPr>
          <w:rStyle w:val="Appelnotedebasdep"/>
        </w:rPr>
        <w:footnoteRef/>
      </w:r>
      <w:r w:rsidRPr="0045768F">
        <w:rPr>
          <w:lang w:val="fr-FR"/>
        </w:rPr>
        <w:t xml:space="preserve"> </w:t>
      </w:r>
      <w:r w:rsidRPr="0045768F">
        <w:rPr>
          <w:i/>
          <w:lang w:val="fr-FR"/>
        </w:rPr>
        <w:t>Libres propos sur la guerre et la paix recueillis sur l’ordre de Martin Bormann, Adolf Hitler</w:t>
      </w:r>
      <w:r w:rsidRPr="0045768F">
        <w:rPr>
          <w:lang w:val="fr-FR"/>
        </w:rPr>
        <w:t>, éd. Flammarion, 1952, t. 1, 13 décembre 1941, p. 141</w:t>
      </w:r>
      <w:r>
        <w:rPr>
          <w:lang w:val="fr-FR"/>
        </w:rPr>
        <w:t>.</w:t>
      </w:r>
    </w:p>
  </w:footnote>
  <w:footnote w:id="6">
    <w:p w:rsidR="00F80D45" w:rsidRPr="0045768F" w:rsidRDefault="00F80D45">
      <w:pPr>
        <w:pStyle w:val="Notedebasdepage"/>
        <w:rPr>
          <w:lang w:val="fr-FR"/>
        </w:rPr>
      </w:pPr>
      <w:r>
        <w:rPr>
          <w:rStyle w:val="Appelnotedebasdep"/>
        </w:rPr>
        <w:footnoteRef/>
      </w:r>
      <w:r w:rsidRPr="0045768F">
        <w:rPr>
          <w:lang w:val="fr-FR"/>
        </w:rPr>
        <w:t xml:space="preserve"> </w:t>
      </w:r>
      <w:r w:rsidRPr="0045768F">
        <w:rPr>
          <w:i/>
          <w:lang w:val="fr-FR"/>
        </w:rPr>
        <w:t>Hitler cet inconnu</w:t>
      </w:r>
      <w:r w:rsidRPr="0045768F">
        <w:rPr>
          <w:lang w:val="fr-FR"/>
        </w:rPr>
        <w:t xml:space="preserve"> (Hitlers Tischgesprache im Führerhauptquartier) (1951), Adolf Hitler, notes de Henry Picker, éd. Presses de la cité, 1969, 28 janvier 1942, p. 188</w:t>
      </w:r>
    </w:p>
  </w:footnote>
  <w:footnote w:id="7">
    <w:p w:rsidR="00F80D45" w:rsidRPr="00416DBA" w:rsidRDefault="00F80D45" w:rsidP="00416DBA">
      <w:pPr>
        <w:spacing w:after="0" w:line="240" w:lineRule="auto"/>
        <w:rPr>
          <w:rFonts w:ascii="Calibri" w:hAnsi="Calibri"/>
          <w:i/>
          <w:lang w:val="fr-FR"/>
        </w:rPr>
      </w:pPr>
      <w:r>
        <w:rPr>
          <w:rStyle w:val="Appelnotedebasdep"/>
        </w:rPr>
        <w:footnoteRef/>
      </w:r>
      <w:r w:rsidRPr="00416DBA">
        <w:rPr>
          <w:lang w:val="fr-FR"/>
        </w:rPr>
        <w:t xml:space="preserve"> </w:t>
      </w:r>
      <w:r w:rsidRPr="00416DBA">
        <w:rPr>
          <w:rFonts w:ascii="Calibri" w:hAnsi="Calibri"/>
          <w:sz w:val="20"/>
          <w:szCs w:val="20"/>
          <w:lang w:val="fr-FR"/>
        </w:rPr>
        <w:t>H. Rauschning</w:t>
      </w:r>
      <w:r w:rsidRPr="00416DBA">
        <w:rPr>
          <w:rFonts w:ascii="Calibri" w:hAnsi="Calibri"/>
          <w:i/>
          <w:sz w:val="20"/>
          <w:szCs w:val="20"/>
          <w:lang w:val="fr-FR"/>
        </w:rPr>
        <w:t xml:space="preserve">. Conversations avec Hitler, </w:t>
      </w:r>
      <w:r w:rsidRPr="00416DBA">
        <w:rPr>
          <w:rFonts w:ascii="Calibri" w:hAnsi="Calibri"/>
          <w:sz w:val="20"/>
          <w:szCs w:val="20"/>
          <w:lang w:val="fr-FR"/>
        </w:rPr>
        <w:t>1939, Hachette, 1995.</w:t>
      </w:r>
    </w:p>
  </w:footnote>
  <w:footnote w:id="8">
    <w:p w:rsidR="00F80D45" w:rsidRPr="001466E2" w:rsidRDefault="00F80D45">
      <w:pPr>
        <w:pStyle w:val="Notedebasdepage"/>
        <w:rPr>
          <w:lang w:val="fr-FR"/>
        </w:rPr>
      </w:pPr>
      <w:r>
        <w:rPr>
          <w:rStyle w:val="Appelnotedebasdep"/>
        </w:rPr>
        <w:footnoteRef/>
      </w:r>
      <w:r w:rsidRPr="004B1EF9">
        <w:rPr>
          <w:lang w:val="fr-FR"/>
        </w:rPr>
        <w:t xml:space="preserve"> </w:t>
      </w:r>
      <w:r>
        <w:rPr>
          <w:lang w:val="fr-FR"/>
        </w:rPr>
        <w:t xml:space="preserve">Source : </w:t>
      </w:r>
      <w:r w:rsidRPr="001466E2">
        <w:rPr>
          <w:lang w:val="fr-FR"/>
        </w:rPr>
        <w:t xml:space="preserve">Adolf Hitler, </w:t>
      </w:r>
      <w:r w:rsidRPr="001466E2">
        <w:rPr>
          <w:i/>
          <w:lang w:val="fr-FR"/>
        </w:rPr>
        <w:t>Mein Kampf</w:t>
      </w:r>
      <w:r w:rsidRPr="001466E2">
        <w:rPr>
          <w:lang w:val="fr-FR"/>
        </w:rPr>
        <w:t>, 1924.</w:t>
      </w:r>
      <w:r>
        <w:rPr>
          <w:lang w:val="fr-FR"/>
        </w:rPr>
        <w:t xml:space="preserve"> </w:t>
      </w:r>
    </w:p>
  </w:footnote>
  <w:footnote w:id="9">
    <w:p w:rsidR="00F80D45" w:rsidRPr="004B1EF9" w:rsidRDefault="00F80D45">
      <w:pPr>
        <w:pStyle w:val="Notedebasdepage"/>
        <w:rPr>
          <w:lang w:val="fr-FR"/>
        </w:rPr>
      </w:pPr>
      <w:r>
        <w:rPr>
          <w:rStyle w:val="Appelnotedebasdep"/>
        </w:rPr>
        <w:footnoteRef/>
      </w:r>
      <w:r w:rsidRPr="004B1EF9">
        <w:rPr>
          <w:lang w:val="fr-FR"/>
        </w:rPr>
        <w:t xml:space="preserve"> </w:t>
      </w:r>
      <w:r w:rsidRPr="009536E5">
        <w:rPr>
          <w:lang w:val="fr-FR"/>
        </w:rPr>
        <w:t>Source : « </w:t>
      </w:r>
      <w:r w:rsidRPr="009536E5">
        <w:rPr>
          <w:i/>
          <w:iCs/>
          <w:lang w:val="fr-FR"/>
        </w:rPr>
        <w:t>La quatrième théorie politique</w:t>
      </w:r>
      <w:r w:rsidRPr="009536E5">
        <w:rPr>
          <w:lang w:val="fr-FR"/>
        </w:rPr>
        <w:t> », Alexandre Douguine, éditions Ars Magna, 2012, pages 112 à 113.</w:t>
      </w:r>
    </w:p>
  </w:footnote>
  <w:footnote w:id="10">
    <w:p w:rsidR="00F80D45" w:rsidRPr="00F71704" w:rsidRDefault="00F80D45">
      <w:pPr>
        <w:pStyle w:val="Notedebasdepage"/>
        <w:rPr>
          <w:lang w:val="fr-FR"/>
        </w:rPr>
      </w:pPr>
      <w:r>
        <w:rPr>
          <w:rStyle w:val="Appelnotedebasdep"/>
        </w:rPr>
        <w:footnoteRef/>
      </w:r>
      <w:r w:rsidRPr="00F71704">
        <w:rPr>
          <w:lang w:val="fr-FR"/>
        </w:rPr>
        <w:t xml:space="preserve"> </w:t>
      </w:r>
      <w:r>
        <w:rPr>
          <w:lang w:val="fr-FR"/>
        </w:rPr>
        <w:t xml:space="preserve">Source : </w:t>
      </w:r>
      <w:hyperlink r:id="rId15" w:history="1">
        <w:r w:rsidRPr="0023442C">
          <w:rPr>
            <w:rStyle w:val="Lienhypertexte"/>
            <w:lang w:val="fr-FR"/>
          </w:rPr>
          <w:t>http://www.news42day.com/2010/02/islam-270-million-bodies-in-1400-years-2/</w:t>
        </w:r>
      </w:hyperlink>
      <w:r>
        <w:rPr>
          <w:lang w:val="fr-FR"/>
        </w:rPr>
        <w:t xml:space="preserve"> </w:t>
      </w:r>
    </w:p>
  </w:footnote>
  <w:footnote w:id="11">
    <w:p w:rsidR="00F80D45" w:rsidRPr="00F71704" w:rsidRDefault="00F80D45" w:rsidP="00F71704">
      <w:pPr>
        <w:pStyle w:val="Notedebasdepage"/>
        <w:rPr>
          <w:lang w:val="fr-FR"/>
        </w:rPr>
      </w:pPr>
      <w:r>
        <w:rPr>
          <w:rStyle w:val="Appelnotedebasdep"/>
        </w:rPr>
        <w:footnoteRef/>
      </w:r>
      <w:r w:rsidRPr="00F71704">
        <w:rPr>
          <w:lang w:val="fr-FR"/>
        </w:rPr>
        <w:t xml:space="preserve"> Quelques précisions plus récentes à lire sur ce </w:t>
      </w:r>
      <w:hyperlink r:id="rId16" w:history="1">
        <w:r w:rsidRPr="00B00045">
          <w:rPr>
            <w:rStyle w:val="Lienhypertexte"/>
            <w:lang w:val="fr-FR"/>
          </w:rPr>
          <w:t>site</w:t>
        </w:r>
      </w:hyperlink>
      <w:r w:rsidRPr="00F71704">
        <w:rPr>
          <w:lang w:val="fr-FR"/>
        </w:rPr>
        <w:t xml:space="preserve"> dont sont extraites les infos qui suivent</w:t>
      </w:r>
      <w:r w:rsidR="00DC3FC0">
        <w:rPr>
          <w:lang w:val="fr-FR"/>
        </w:rPr>
        <w:t xml:space="preserve"> </w:t>
      </w:r>
      <w:bookmarkStart w:id="0" w:name="_GoBack"/>
      <w:bookmarkEnd w:id="0"/>
      <w:r w:rsidRPr="00F71704">
        <w:rPr>
          <w:lang w:val="fr-FR"/>
        </w:rPr>
        <w:t>:</w:t>
      </w:r>
    </w:p>
    <w:p w:rsidR="00F80D45" w:rsidRPr="00F71704" w:rsidRDefault="00F80D45" w:rsidP="00F71704">
      <w:pPr>
        <w:pStyle w:val="Notedebasdepage"/>
        <w:rPr>
          <w:lang w:val="fr-FR"/>
        </w:rPr>
      </w:pPr>
      <w:r w:rsidRPr="00B00045">
        <w:rPr>
          <w:u w:val="single"/>
          <w:lang w:val="fr-FR"/>
        </w:rPr>
        <w:t>1526</w:t>
      </w:r>
      <w:r>
        <w:rPr>
          <w:u w:val="single"/>
          <w:lang w:val="fr-FR"/>
        </w:rPr>
        <w:t>-aujourd'hui : Génocide des indo</w:t>
      </w:r>
      <w:r w:rsidRPr="00B00045">
        <w:rPr>
          <w:u w:val="single"/>
          <w:lang w:val="fr-FR"/>
        </w:rPr>
        <w:t>us</w:t>
      </w:r>
      <w:r w:rsidRPr="00F71704">
        <w:rPr>
          <w:lang w:val="fr-FR"/>
        </w:rPr>
        <w:t xml:space="preserve"> :</w:t>
      </w:r>
    </w:p>
    <w:p w:rsidR="00F80D45" w:rsidRPr="00F71704" w:rsidRDefault="00F80D45" w:rsidP="00F71704">
      <w:pPr>
        <w:pStyle w:val="Notedebasdepage"/>
        <w:rPr>
          <w:lang w:val="fr-FR"/>
        </w:rPr>
      </w:pPr>
      <w:r>
        <w:rPr>
          <w:lang w:val="fr-FR"/>
        </w:rPr>
        <w:t>P</w:t>
      </w:r>
      <w:r w:rsidRPr="00F71704">
        <w:rPr>
          <w:lang w:val="fr-FR"/>
        </w:rPr>
        <w:t xml:space="preserve">lus de 80 millions de morts. Source : </w:t>
      </w:r>
      <w:hyperlink r:id="rId17" w:history="1">
        <w:r w:rsidRPr="0023442C">
          <w:rPr>
            <w:rStyle w:val="Lienhypertexte"/>
            <w:lang w:val="fr-FR"/>
          </w:rPr>
          <w:t>http://loganswarning.com/2010/05/05/indian-genocide-80-million-killed-in-the-name-of-islam-video/</w:t>
        </w:r>
      </w:hyperlink>
      <w:r>
        <w:rPr>
          <w:lang w:val="fr-FR"/>
        </w:rPr>
        <w:t xml:space="preserve"> </w:t>
      </w:r>
    </w:p>
    <w:p w:rsidR="00F80D45" w:rsidRPr="00F71704" w:rsidRDefault="00F80D45" w:rsidP="00F71704">
      <w:pPr>
        <w:pStyle w:val="Notedebasdepage"/>
        <w:rPr>
          <w:lang w:val="fr-FR"/>
        </w:rPr>
      </w:pPr>
      <w:r w:rsidRPr="00B00045">
        <w:rPr>
          <w:u w:val="single"/>
          <w:lang w:val="fr-FR"/>
        </w:rPr>
        <w:t>1894-1917: Génocide contre les Arméniens</w:t>
      </w:r>
      <w:r w:rsidRPr="00F71704">
        <w:rPr>
          <w:lang w:val="fr-FR"/>
        </w:rPr>
        <w:t xml:space="preserve"> :</w:t>
      </w:r>
    </w:p>
    <w:p w:rsidR="00F80D45" w:rsidRPr="00F71704" w:rsidRDefault="00F80D45" w:rsidP="00F71704">
      <w:pPr>
        <w:pStyle w:val="Notedebasdepage"/>
        <w:rPr>
          <w:lang w:val="fr-FR"/>
        </w:rPr>
      </w:pPr>
      <w:r w:rsidRPr="00F71704">
        <w:rPr>
          <w:lang w:val="fr-FR"/>
        </w:rPr>
        <w:t>1,5 millions de personnes massacrées par les musulmans au nom d'Allah en Turquie.</w:t>
      </w:r>
    </w:p>
    <w:p w:rsidR="00F80D45" w:rsidRPr="00F71704" w:rsidRDefault="00F80D45" w:rsidP="00F71704">
      <w:pPr>
        <w:pStyle w:val="Notedebasdepage"/>
        <w:rPr>
          <w:lang w:val="fr-FR"/>
        </w:rPr>
      </w:pPr>
      <w:r w:rsidRPr="00B00045">
        <w:rPr>
          <w:u w:val="single"/>
          <w:lang w:val="fr-FR"/>
        </w:rPr>
        <w:t>1914-1918: Génocide contre les Assyriens de Turquie</w:t>
      </w:r>
      <w:r w:rsidRPr="00F71704">
        <w:rPr>
          <w:lang w:val="fr-FR"/>
        </w:rPr>
        <w:t xml:space="preserve"> :</w:t>
      </w:r>
    </w:p>
    <w:p w:rsidR="00F80D45" w:rsidRPr="00F71704" w:rsidRDefault="00F80D45" w:rsidP="00F71704">
      <w:pPr>
        <w:pStyle w:val="Notedebasdepage"/>
        <w:rPr>
          <w:lang w:val="fr-FR"/>
        </w:rPr>
      </w:pPr>
      <w:r w:rsidRPr="00F71704">
        <w:rPr>
          <w:lang w:val="fr-FR"/>
        </w:rPr>
        <w:t>Les estimations sur le nombre total de morts varient. Certains rapports citent le nombre de 270 000 morts, bien que les estimations récentes ont révisé ce chiffre au nombre plus réaliste de 500 000 à 750 000 morts</w:t>
      </w:r>
      <w:r w:rsidR="00081C74">
        <w:rPr>
          <w:lang w:val="fr-FR"/>
        </w:rPr>
        <w:t>,</w:t>
      </w:r>
      <w:r w:rsidRPr="00F71704">
        <w:rPr>
          <w:lang w:val="fr-FR"/>
        </w:rPr>
        <w:t xml:space="preserve"> représentant environ 70 % de la population assyrienne de l'époque.</w:t>
      </w:r>
    </w:p>
    <w:p w:rsidR="00F80D45" w:rsidRPr="00F71704" w:rsidRDefault="00F80D45" w:rsidP="00F71704">
      <w:pPr>
        <w:pStyle w:val="Notedebasdepage"/>
        <w:rPr>
          <w:lang w:val="fr-FR"/>
        </w:rPr>
      </w:pPr>
      <w:r w:rsidRPr="00B00045">
        <w:rPr>
          <w:u w:val="single"/>
          <w:lang w:val="fr-FR"/>
        </w:rPr>
        <w:t>1919-1923 : Génocide contre les Grecs Pontiques</w:t>
      </w:r>
      <w:r w:rsidRPr="00F71704">
        <w:rPr>
          <w:lang w:val="fr-FR"/>
        </w:rPr>
        <w:t xml:space="preserve"> :</w:t>
      </w:r>
    </w:p>
    <w:p w:rsidR="00F80D45" w:rsidRPr="00F71704" w:rsidRDefault="00F80D45" w:rsidP="00F71704">
      <w:pPr>
        <w:pStyle w:val="Notedebasdepage"/>
        <w:rPr>
          <w:lang w:val="fr-FR"/>
        </w:rPr>
      </w:pPr>
      <w:r w:rsidRPr="00F71704">
        <w:rPr>
          <w:lang w:val="fr-FR"/>
        </w:rPr>
        <w:t>Selon la Ligue Internationale pour les Droits et la Libération des Peuples, entre 1916 et 1923, près de 350 000 Grecs originaires du Pont furent massacrés. Merrill D. Peterson indique [b]360 000 victimes-. Selon G.K. Valavanis, « la perte de vies humaines parmi les Grecs Pontiques, depuis la Grande Guerre jusqu’à mars 1924 peut être évaluée à 353 238 suite aux meurtres et aux pendaisons, ainsi qu’à la famine et aux maladies. »</w:t>
      </w:r>
    </w:p>
    <w:p w:rsidR="00F80D45" w:rsidRPr="00F71704" w:rsidRDefault="00F80D45" w:rsidP="00F71704">
      <w:pPr>
        <w:pStyle w:val="Notedebasdepage"/>
        <w:rPr>
          <w:lang w:val="fr-FR"/>
        </w:rPr>
      </w:pPr>
      <w:r w:rsidRPr="00B00045">
        <w:rPr>
          <w:u w:val="single"/>
          <w:lang w:val="fr-FR"/>
        </w:rPr>
        <w:t>1964-1965: Génocide contre les communistes en Indonésie</w:t>
      </w:r>
      <w:r w:rsidRPr="00F71704">
        <w:rPr>
          <w:lang w:val="fr-FR"/>
        </w:rPr>
        <w:t xml:space="preserve"> :</w:t>
      </w:r>
    </w:p>
    <w:p w:rsidR="00F80D45" w:rsidRPr="00F71704" w:rsidRDefault="00F80D45" w:rsidP="00F71704">
      <w:pPr>
        <w:pStyle w:val="Notedebasdepage"/>
        <w:rPr>
          <w:lang w:val="fr-FR"/>
        </w:rPr>
      </w:pPr>
      <w:r w:rsidRPr="00F71704">
        <w:rPr>
          <w:lang w:val="fr-FR"/>
        </w:rPr>
        <w:t>1 million de partisans communistes souvent d'origine chinoise furent assassinés. Il est rapporté qu'ils jetèrent tellement de corps à la mer que les gens avaient peur de manger du poisson”.</w:t>
      </w:r>
    </w:p>
    <w:p w:rsidR="00F80D45" w:rsidRPr="00F71704" w:rsidRDefault="00F80D45" w:rsidP="00F71704">
      <w:pPr>
        <w:pStyle w:val="Notedebasdepage"/>
        <w:rPr>
          <w:lang w:val="fr-FR"/>
        </w:rPr>
      </w:pPr>
      <w:r w:rsidRPr="00B00045">
        <w:rPr>
          <w:u w:val="single"/>
          <w:lang w:val="fr-FR"/>
        </w:rPr>
        <w:t>1965-aujourd'hui : Génocide contre les Papous</w:t>
      </w:r>
      <w:r w:rsidRPr="00F71704">
        <w:rPr>
          <w:lang w:val="fr-FR"/>
        </w:rPr>
        <w:t xml:space="preserve"> :</w:t>
      </w:r>
    </w:p>
    <w:p w:rsidR="00F80D45" w:rsidRPr="00F71704" w:rsidRDefault="00F80D45" w:rsidP="00F71704">
      <w:pPr>
        <w:pStyle w:val="Notedebasdepage"/>
        <w:rPr>
          <w:lang w:val="fr-FR"/>
        </w:rPr>
      </w:pPr>
      <w:r w:rsidRPr="00F71704">
        <w:rPr>
          <w:lang w:val="fr-FR"/>
        </w:rPr>
        <w:t>Les réfractaires à cette "intégration" sont massacrés. Le bilan oscille entre 100 000 et 1 million de tués en 2006, en 40 ans.</w:t>
      </w:r>
    </w:p>
    <w:p w:rsidR="00F80D45" w:rsidRPr="00F71704" w:rsidRDefault="00F80D45" w:rsidP="00F71704">
      <w:pPr>
        <w:pStyle w:val="Notedebasdepage"/>
        <w:rPr>
          <w:lang w:val="fr-FR"/>
        </w:rPr>
      </w:pPr>
      <w:r w:rsidRPr="00B00045">
        <w:rPr>
          <w:u w:val="single"/>
          <w:lang w:val="fr-FR"/>
        </w:rPr>
        <w:t>1975 à 1999, indépendance en 2002: Génocide contre les Timorais</w:t>
      </w:r>
      <w:r>
        <w:rPr>
          <w:lang w:val="fr-FR"/>
        </w:rPr>
        <w:t> (au Timor oriental) :</w:t>
      </w:r>
    </w:p>
    <w:p w:rsidR="00F80D45" w:rsidRPr="00F71704" w:rsidRDefault="00F80D45" w:rsidP="00F71704">
      <w:pPr>
        <w:pStyle w:val="Notedebasdepage"/>
        <w:rPr>
          <w:lang w:val="fr-FR"/>
        </w:rPr>
      </w:pPr>
      <w:r w:rsidRPr="00F71704">
        <w:rPr>
          <w:lang w:val="fr-FR"/>
        </w:rPr>
        <w:t>Invasion du Timor Oriental, présentée aux militaires indonésiens comme un djihad anti-communiste: massacre de milliers de Chinois et de catholiques; destruction des églises. Bilan en 1984 établi par les Australiens, au moins 20 % de la population anéantie, soit 200 000 morts (dont 100 000 la première année) ; on peut raisonnablement penser à un bilan total de 250 000 à 300 000 morts une décennie après)</w:t>
      </w:r>
      <w:r>
        <w:rPr>
          <w:lang w:val="fr-FR"/>
        </w:rPr>
        <w:t xml:space="preserve">. Source :  </w:t>
      </w:r>
      <w:hyperlink r:id="rId18" w:history="1">
        <w:r w:rsidRPr="0023442C">
          <w:rPr>
            <w:rStyle w:val="Lienhypertexte"/>
            <w:lang w:val="fr-FR"/>
          </w:rPr>
          <w:t>http://prophetie-biblique.com/forum-religion/les-djihads-islamiques-f27/role-islam-dans-les-nettoyages-ethniques-genocides-t3010.html</w:t>
        </w:r>
      </w:hyperlink>
      <w:r>
        <w:rPr>
          <w:lang w:val="fr-FR"/>
        </w:rPr>
        <w:t xml:space="preserve"> </w:t>
      </w:r>
    </w:p>
  </w:footnote>
  <w:footnote w:id="12">
    <w:p w:rsidR="00F80D45" w:rsidRPr="00D57952" w:rsidRDefault="00F80D45">
      <w:pPr>
        <w:pStyle w:val="Notedebasdepage"/>
        <w:rPr>
          <w:lang w:val="fr-FR"/>
        </w:rPr>
      </w:pPr>
      <w:r>
        <w:rPr>
          <w:rStyle w:val="Appelnotedebasdep"/>
        </w:rPr>
        <w:footnoteRef/>
      </w:r>
      <w:r w:rsidRPr="00D57952">
        <w:rPr>
          <w:lang w:val="fr-FR"/>
        </w:rPr>
        <w:t xml:space="preserve"> </w:t>
      </w:r>
      <w:r>
        <w:rPr>
          <w:lang w:val="fr-FR"/>
        </w:rPr>
        <w:t xml:space="preserve">Source : </w:t>
      </w:r>
      <w:hyperlink r:id="rId19" w:history="1">
        <w:r w:rsidRPr="0023442C">
          <w:rPr>
            <w:rStyle w:val="Lienhypertexte"/>
            <w:lang w:val="fr-FR"/>
          </w:rPr>
          <w:t>https://wikiislam.net/wiki/10_Versets_les_plus_polemiques_du_Coran</w:t>
        </w:r>
      </w:hyperlink>
      <w:r>
        <w:rPr>
          <w:lang w:val="fr-FR"/>
        </w:rPr>
        <w:t xml:space="preserve"> </w:t>
      </w:r>
    </w:p>
  </w:footnote>
  <w:footnote w:id="13">
    <w:p w:rsidR="00F80D45" w:rsidRPr="00006C14" w:rsidRDefault="00F80D45" w:rsidP="00006C14">
      <w:pPr>
        <w:spacing w:after="0" w:line="240" w:lineRule="auto"/>
        <w:rPr>
          <w:rFonts w:ascii="Calibri" w:hAnsi="Calibri"/>
          <w:lang w:val="fr-FR"/>
        </w:rPr>
      </w:pPr>
      <w:r>
        <w:rPr>
          <w:rStyle w:val="Appelnotedebasdep"/>
        </w:rPr>
        <w:footnoteRef/>
      </w:r>
      <w:r w:rsidRPr="00006C14">
        <w:rPr>
          <w:lang w:val="fr-FR"/>
        </w:rPr>
        <w:t xml:space="preserve"> </w:t>
      </w:r>
      <w:r w:rsidRPr="00006C14">
        <w:rPr>
          <w:rFonts w:ascii="Calibri" w:hAnsi="Calibri"/>
          <w:sz w:val="20"/>
          <w:szCs w:val="20"/>
          <w:lang w:val="fr-FR"/>
        </w:rPr>
        <w:t>IBN KHALDUN est né à Tunis, a vécu en Espagne, au Maghreb, en Egypte ou il est mort en tant quee CADI, i.e. Juge (1.332 - 1.406).</w:t>
      </w:r>
    </w:p>
  </w:footnote>
  <w:footnote w:id="14">
    <w:p w:rsidR="00F80D45" w:rsidRPr="00006C14" w:rsidRDefault="00F80D45" w:rsidP="00006C14">
      <w:pPr>
        <w:spacing w:after="0" w:line="240" w:lineRule="auto"/>
        <w:rPr>
          <w:rFonts w:ascii="Calibri" w:hAnsi="Calibri"/>
          <w:lang w:val="fr-FR"/>
        </w:rPr>
      </w:pPr>
      <w:r>
        <w:rPr>
          <w:rStyle w:val="Appelnotedebasdep"/>
        </w:rPr>
        <w:footnoteRef/>
      </w:r>
      <w:r w:rsidRPr="00006C14">
        <w:rPr>
          <w:lang w:val="fr-FR"/>
        </w:rPr>
        <w:t xml:space="preserve"> </w:t>
      </w:r>
      <w:r w:rsidRPr="00006C14">
        <w:rPr>
          <w:rFonts w:ascii="Calibri" w:hAnsi="Calibri"/>
          <w:sz w:val="20"/>
          <w:szCs w:val="20"/>
          <w:lang w:val="fr-FR"/>
        </w:rPr>
        <w:t>Source : IBN KHALDUN</w:t>
      </w:r>
      <w:r>
        <w:rPr>
          <w:rFonts w:ascii="Calibri" w:hAnsi="Calibri"/>
          <w:sz w:val="20"/>
          <w:szCs w:val="20"/>
          <w:lang w:val="fr-FR"/>
        </w:rPr>
        <w:t>,</w:t>
      </w:r>
      <w:r w:rsidRPr="00006C14">
        <w:rPr>
          <w:rFonts w:ascii="Calibri" w:hAnsi="Calibri"/>
          <w:sz w:val="20"/>
          <w:szCs w:val="20"/>
          <w:lang w:val="fr-FR"/>
        </w:rPr>
        <w:t xml:space="preserve"> </w:t>
      </w:r>
      <w:r w:rsidRPr="00006C14">
        <w:rPr>
          <w:rFonts w:ascii="Calibri" w:hAnsi="Calibri"/>
          <w:i/>
          <w:sz w:val="20"/>
          <w:szCs w:val="20"/>
          <w:lang w:val="fr-FR"/>
        </w:rPr>
        <w:t>Le Livre des Exemples historiques</w:t>
      </w:r>
      <w:r w:rsidRPr="00006C14">
        <w:rPr>
          <w:rFonts w:ascii="Calibri" w:hAnsi="Calibri"/>
          <w:sz w:val="20"/>
          <w:szCs w:val="20"/>
          <w:lang w:val="fr-FR"/>
        </w:rPr>
        <w:t>.  Traduit par Abdesselam CHEDDADI, Paris , Gallimard , tome I (2002) , p 410-413 , (collection : La Pléiade, n° 490).</w:t>
      </w:r>
    </w:p>
  </w:footnote>
  <w:footnote w:id="15">
    <w:p w:rsidR="00F80D45" w:rsidRPr="00714945" w:rsidRDefault="00F80D45">
      <w:pPr>
        <w:pStyle w:val="Notedebasdepage"/>
        <w:rPr>
          <w:lang w:val="fr-FR"/>
        </w:rPr>
      </w:pPr>
      <w:r>
        <w:rPr>
          <w:rStyle w:val="Appelnotedebasdep"/>
        </w:rPr>
        <w:footnoteRef/>
      </w:r>
      <w:r w:rsidRPr="00714945">
        <w:rPr>
          <w:lang w:val="fr-FR"/>
        </w:rPr>
        <w:t xml:space="preserve"> </w:t>
      </w:r>
      <w:r>
        <w:rPr>
          <w:lang w:val="fr-FR"/>
        </w:rPr>
        <w:t xml:space="preserve">Source : </w:t>
      </w:r>
      <w:hyperlink r:id="rId20" w:history="1">
        <w:r w:rsidRPr="00F819EF">
          <w:rPr>
            <w:rStyle w:val="Lienhypertexte"/>
            <w:lang w:val="fr-FR"/>
          </w:rPr>
          <w:t>https://fr.wikipedia.org/wiki/Califat</w:t>
        </w:r>
      </w:hyperlink>
      <w:r>
        <w:rPr>
          <w:lang w:val="fr-FR"/>
        </w:rPr>
        <w:t xml:space="preserve"> </w:t>
      </w:r>
    </w:p>
  </w:footnote>
  <w:footnote w:id="16">
    <w:p w:rsidR="00F80D45" w:rsidRPr="00860F59" w:rsidRDefault="00F80D45" w:rsidP="00473F50">
      <w:pPr>
        <w:pStyle w:val="Notedebasdepage"/>
      </w:pPr>
      <w:r>
        <w:rPr>
          <w:rStyle w:val="Appelnotedebasdep"/>
        </w:rPr>
        <w:footnoteRef/>
      </w:r>
      <w:r>
        <w:t xml:space="preserve"> </w:t>
      </w:r>
      <w:r w:rsidRPr="00860F59">
        <w:t>Stillman, Norman. The Jews of Arab Lands: A History and Source Book. Philadelphia: Jewish Publication Society of America, 1979, 14–16-17.</w:t>
      </w:r>
    </w:p>
  </w:footnote>
  <w:footnote w:id="17">
    <w:p w:rsidR="00F80D45" w:rsidRPr="00485164" w:rsidRDefault="00F80D45" w:rsidP="00473F50">
      <w:pPr>
        <w:pStyle w:val="Notedebasdepage"/>
        <w:rPr>
          <w:lang w:val="fr-FR"/>
        </w:rPr>
      </w:pPr>
      <w:r>
        <w:rPr>
          <w:rStyle w:val="Appelnotedebasdep"/>
        </w:rPr>
        <w:footnoteRef/>
      </w:r>
      <w:r w:rsidRPr="00485164">
        <w:rPr>
          <w:lang w:val="en-GB"/>
        </w:rPr>
        <w:t xml:space="preserve"> Nomani, Shibli (1970-1979). Sirat al-Nabi. </w:t>
      </w:r>
      <w:r w:rsidRPr="00860F59">
        <w:t xml:space="preserve">Karachi: Pakistan Historical Society, vol. </w:t>
      </w:r>
      <w:r w:rsidRPr="00485164">
        <w:rPr>
          <w:lang w:val="fr-FR"/>
        </w:rPr>
        <w:t>II, pg. 156.</w:t>
      </w:r>
    </w:p>
  </w:footnote>
  <w:footnote w:id="18">
    <w:p w:rsidR="00F80D45" w:rsidRPr="00720675" w:rsidRDefault="00F80D45">
      <w:pPr>
        <w:pStyle w:val="Notedebasdepage"/>
        <w:rPr>
          <w:lang w:val="fr-FR"/>
        </w:rPr>
      </w:pPr>
      <w:r>
        <w:rPr>
          <w:rStyle w:val="Appelnotedebasdep"/>
        </w:rPr>
        <w:footnoteRef/>
      </w:r>
      <w:r w:rsidRPr="00720675">
        <w:rPr>
          <w:lang w:val="fr-FR"/>
        </w:rPr>
        <w:t xml:space="preserve"> </w:t>
      </w:r>
      <w:r w:rsidRPr="00720675">
        <w:rPr>
          <w:rFonts w:ascii="Calibri" w:hAnsi="Calibri" w:cs="Arial"/>
          <w:color w:val="252525"/>
          <w:lang w:val="fr-FR"/>
        </w:rPr>
        <w:t>La Vie de Muhammad.</w:t>
      </w:r>
      <w:r w:rsidRPr="00720675">
        <w:rPr>
          <w:rStyle w:val="apple-converted-space"/>
          <w:rFonts w:ascii="Calibri" w:hAnsi="Calibri" w:cs="Arial"/>
          <w:color w:val="252525"/>
          <w:shd w:val="clear" w:color="auto" w:fill="C9D7F1"/>
          <w:lang w:val="fr-FR"/>
        </w:rPr>
        <w:t> </w:t>
      </w:r>
      <w:r w:rsidRPr="00720675">
        <w:rPr>
          <w:rFonts w:ascii="Calibri" w:hAnsi="Calibri" w:cs="Arial"/>
          <w:color w:val="252525"/>
          <w:lang w:val="fr-FR"/>
        </w:rPr>
        <w:t>Une traduction de "Sirat Rasul Allah" de Ishaq, pgs.</w:t>
      </w:r>
      <w:r w:rsidRPr="00720675">
        <w:rPr>
          <w:rStyle w:val="apple-converted-space"/>
          <w:rFonts w:ascii="Calibri" w:hAnsi="Calibri" w:cs="Arial"/>
          <w:color w:val="252525"/>
          <w:lang w:val="fr-FR"/>
        </w:rPr>
        <w:t> </w:t>
      </w:r>
      <w:r w:rsidRPr="00720675">
        <w:rPr>
          <w:rFonts w:ascii="Calibri" w:hAnsi="Calibri" w:cs="Arial"/>
          <w:color w:val="252525"/>
          <w:lang w:val="fr-FR"/>
        </w:rPr>
        <w:t>675-676, A. Guillaume, Oxford University Press, 1955</w:t>
      </w:r>
    </w:p>
  </w:footnote>
  <w:footnote w:id="19">
    <w:p w:rsidR="00997666" w:rsidRPr="00997666" w:rsidRDefault="00997666">
      <w:pPr>
        <w:pStyle w:val="Notedebasdepage"/>
        <w:rPr>
          <w:lang w:val="fr-FR"/>
        </w:rPr>
      </w:pPr>
      <w:r>
        <w:rPr>
          <w:rStyle w:val="Appelnotedebasdep"/>
        </w:rPr>
        <w:footnoteRef/>
      </w:r>
      <w:r w:rsidRPr="00997666">
        <w:rPr>
          <w:lang w:val="fr-FR"/>
        </w:rPr>
        <w:t xml:space="preserve"> Wafa Sultan témoigne sur les monstruosités de l'islam, </w:t>
      </w:r>
      <w:hyperlink r:id="rId21" w:history="1">
        <w:r w:rsidRPr="00F819EF">
          <w:rPr>
            <w:rStyle w:val="Lienhypertexte"/>
            <w:lang w:val="fr-FR"/>
          </w:rPr>
          <w:t>https://www.youtube.com/watch?v=OHsPcNCUTLs</w:t>
        </w:r>
      </w:hyperlink>
      <w:r>
        <w:rPr>
          <w:lang w:val="fr-FR"/>
        </w:rPr>
        <w:t xml:space="preserve"> </w:t>
      </w:r>
    </w:p>
  </w:footnote>
  <w:footnote w:id="20">
    <w:p w:rsidR="00164FA3" w:rsidRPr="00164FA3" w:rsidRDefault="00164FA3">
      <w:pPr>
        <w:pStyle w:val="Notedebasdepage"/>
        <w:rPr>
          <w:lang w:val="fr-FR"/>
        </w:rPr>
      </w:pPr>
      <w:r>
        <w:rPr>
          <w:rStyle w:val="Appelnotedebasdep"/>
        </w:rPr>
        <w:footnoteRef/>
      </w:r>
      <w:r w:rsidRPr="00164FA3">
        <w:rPr>
          <w:lang w:val="fr-FR"/>
        </w:rPr>
        <w:t xml:space="preserve"> </w:t>
      </w:r>
      <w:r>
        <w:rPr>
          <w:lang w:val="fr-FR"/>
        </w:rPr>
        <w:t>Elle a répété cette affirmation sous cette autre formulation « </w:t>
      </w:r>
      <w:r w:rsidRPr="00164FA3">
        <w:rPr>
          <w:i/>
          <w:lang w:val="fr-FR"/>
        </w:rPr>
        <w:t>Lorsque j'ai examiné le Coran, les hadiths, et les livres islamiques, j'en suis arrivée à la conviction absolue qu'il est impossible _ impossible ! _ qu'un être humain lise la biographie de Mahomet et y croit !, et en ressorte en bonne santé sur le plan psychologique et mental</w:t>
      </w:r>
      <w:r w:rsidRPr="00164FA3">
        <w:rPr>
          <w:lang w:val="fr-FR"/>
        </w:rPr>
        <w:t>.</w:t>
      </w:r>
      <w:r>
        <w:rPr>
          <w:lang w:val="fr-FR"/>
        </w:rPr>
        <w:t xml:space="preserve"> ». Source : </w:t>
      </w:r>
      <w:r w:rsidRPr="00164FA3">
        <w:rPr>
          <w:lang w:val="fr-FR"/>
        </w:rPr>
        <w:t xml:space="preserve">Source : </w:t>
      </w:r>
      <w:r w:rsidRPr="00164FA3">
        <w:rPr>
          <w:i/>
          <w:lang w:val="fr-FR"/>
        </w:rPr>
        <w:t>La psychiatre arabe Wafa Sultan analyse les fondements du dogme musulman</w:t>
      </w:r>
      <w:r w:rsidRPr="00164FA3">
        <w:rPr>
          <w:lang w:val="fr-FR"/>
        </w:rPr>
        <w:t xml:space="preserve">, </w:t>
      </w:r>
      <w:hyperlink r:id="rId22" w:history="1">
        <w:r w:rsidRPr="002C12B3">
          <w:rPr>
            <w:rStyle w:val="Lienhypertexte"/>
            <w:lang w:val="fr-FR"/>
          </w:rPr>
          <w:t>https://www.youtube.com/watch?v=x9Z46SyKtGw</w:t>
        </w:r>
      </w:hyperlink>
      <w:r>
        <w:rPr>
          <w:lang w:val="fr-FR"/>
        </w:rPr>
        <w:t xml:space="preserve"> </w:t>
      </w:r>
    </w:p>
  </w:footnote>
  <w:footnote w:id="21">
    <w:p w:rsidR="00987E14" w:rsidRPr="00987E14" w:rsidRDefault="00987E14">
      <w:pPr>
        <w:pStyle w:val="Notedebasdepage"/>
        <w:rPr>
          <w:lang w:val="fr-FR"/>
        </w:rPr>
      </w:pPr>
      <w:r>
        <w:rPr>
          <w:rStyle w:val="Appelnotedebasdep"/>
        </w:rPr>
        <w:footnoteRef/>
      </w:r>
      <w:r w:rsidRPr="00987E14">
        <w:rPr>
          <w:lang w:val="fr-FR"/>
        </w:rPr>
        <w:t xml:space="preserve"> Principe de si</w:t>
      </w:r>
      <w:r>
        <w:rPr>
          <w:lang w:val="fr-FR"/>
        </w:rPr>
        <w:t xml:space="preserve">mplicité ou du rasoir d'Ockham </w:t>
      </w:r>
      <w:r w:rsidRPr="00987E14">
        <w:rPr>
          <w:lang w:val="fr-FR"/>
        </w:rPr>
        <w:t xml:space="preserve">« </w:t>
      </w:r>
      <w:r w:rsidRPr="00987E14">
        <w:rPr>
          <w:i/>
          <w:lang w:val="fr-FR"/>
        </w:rPr>
        <w:t>les hypothèses les plus simples sont les plus vraisemblables [et préférables]</w:t>
      </w:r>
      <w:r w:rsidRPr="00987E14">
        <w:rPr>
          <w:lang w:val="fr-FR"/>
        </w:rPr>
        <w:t xml:space="preserve"> », un des principes fondamentaux de la science, même s’il n’a rien de scientifique. </w:t>
      </w:r>
      <w:r>
        <w:rPr>
          <w:lang w:val="fr-FR"/>
        </w:rPr>
        <w:t xml:space="preserve">Ce principe veut dire qu’avant de faire appel à des hypothèses nouvelles et/ou extraordinaires, il est préférable, d’abord, de tenter de faire appel à des explications ou hypothèses connues, déjà validées scientifiquement. Source : </w:t>
      </w:r>
      <w:hyperlink r:id="rId23" w:history="1">
        <w:r w:rsidRPr="00A62331">
          <w:rPr>
            <w:rStyle w:val="Lienhypertexte"/>
            <w:lang w:val="fr-FR"/>
          </w:rPr>
          <w:t>https://fr.wikipedia.org/wiki/Rasoir_d%27Ockham</w:t>
        </w:r>
      </w:hyperlink>
      <w:r>
        <w:rPr>
          <w:lang w:val="fr-FR"/>
        </w:rPr>
        <w:t xml:space="preserve"> </w:t>
      </w:r>
    </w:p>
  </w:footnote>
  <w:footnote w:id="22">
    <w:p w:rsidR="00F80D45" w:rsidRPr="00CB1479" w:rsidRDefault="00F80D45" w:rsidP="00924A74">
      <w:pPr>
        <w:pStyle w:val="Notedebasdepage"/>
        <w:rPr>
          <w:lang w:val="fr-FR"/>
        </w:rPr>
      </w:pPr>
      <w:r>
        <w:rPr>
          <w:rStyle w:val="Appelnotedebasdep"/>
        </w:rPr>
        <w:footnoteRef/>
      </w:r>
      <w:r w:rsidRPr="00CB1479">
        <w:rPr>
          <w:lang w:val="fr-FR"/>
        </w:rPr>
        <w:t xml:space="preserve"> </w:t>
      </w:r>
      <w:r w:rsidRPr="00463997">
        <w:rPr>
          <w:i/>
          <w:lang w:val="fr-FR"/>
        </w:rPr>
        <w:t>La psychologie de Mahomet et des musulmans</w:t>
      </w:r>
      <w:r w:rsidRPr="00CB1479">
        <w:rPr>
          <w:lang w:val="fr-FR"/>
        </w:rPr>
        <w:t>, Ali Sina, Ibid, page 246.</w:t>
      </w:r>
    </w:p>
  </w:footnote>
  <w:footnote w:id="23">
    <w:p w:rsidR="00F80D45" w:rsidRPr="00971957" w:rsidRDefault="00F80D45" w:rsidP="0093308B">
      <w:pPr>
        <w:pStyle w:val="Notedebasdepage"/>
        <w:rPr>
          <w:lang w:val="fr-FR"/>
        </w:rPr>
      </w:pPr>
      <w:r>
        <w:rPr>
          <w:rStyle w:val="Appelnotedebasdep"/>
        </w:rPr>
        <w:footnoteRef/>
      </w:r>
      <w:r w:rsidRPr="00971957">
        <w:rPr>
          <w:lang w:val="fr-FR"/>
        </w:rPr>
        <w:t xml:space="preserve"> Hadith rapporté par El Boukhari</w:t>
      </w:r>
      <w:r>
        <w:rPr>
          <w:lang w:val="fr-FR"/>
        </w:rPr>
        <w:t>.</w:t>
      </w:r>
    </w:p>
  </w:footnote>
  <w:footnote w:id="24">
    <w:p w:rsidR="00F80D45" w:rsidRPr="00AD3405" w:rsidRDefault="00F80D45" w:rsidP="0093308B">
      <w:pPr>
        <w:pStyle w:val="Notedebasdepage"/>
        <w:rPr>
          <w:lang w:val="fr-FR"/>
        </w:rPr>
      </w:pPr>
      <w:r>
        <w:rPr>
          <w:rStyle w:val="Appelnotedebasdep"/>
        </w:rPr>
        <w:footnoteRef/>
      </w:r>
      <w:r w:rsidRPr="00AD3405">
        <w:rPr>
          <w:lang w:val="fr-FR"/>
        </w:rPr>
        <w:t xml:space="preserve"> Certains savants</w:t>
      </w:r>
      <w:r>
        <w:rPr>
          <w:lang w:val="fr-FR"/>
        </w:rPr>
        <w:t xml:space="preserve"> musulmans</w:t>
      </w:r>
      <w:r w:rsidRPr="00AD3405">
        <w:rPr>
          <w:lang w:val="fr-FR"/>
        </w:rPr>
        <w:t xml:space="preserve"> ont </w:t>
      </w:r>
      <w:r>
        <w:rPr>
          <w:lang w:val="fr-FR"/>
        </w:rPr>
        <w:t>affirmé</w:t>
      </w:r>
      <w:r w:rsidRPr="00AD3405">
        <w:rPr>
          <w:lang w:val="fr-FR"/>
        </w:rPr>
        <w:t xml:space="preserve"> que ce sortilège est le sortilège de l'impuissance</w:t>
      </w:r>
      <w:r>
        <w:rPr>
          <w:lang w:val="fr-FR"/>
        </w:rPr>
        <w:t>.</w:t>
      </w:r>
    </w:p>
  </w:footnote>
  <w:footnote w:id="25">
    <w:p w:rsidR="00F80D45" w:rsidRPr="00EB291E" w:rsidRDefault="00F80D45" w:rsidP="0093308B">
      <w:pPr>
        <w:pStyle w:val="Notedebasdepage"/>
        <w:rPr>
          <w:lang w:val="en-GB"/>
        </w:rPr>
      </w:pPr>
      <w:r>
        <w:rPr>
          <w:rStyle w:val="Appelnotedebasdep"/>
        </w:rPr>
        <w:footnoteRef/>
      </w:r>
      <w:r w:rsidRPr="00EB291E">
        <w:rPr>
          <w:lang w:val="en-GB"/>
        </w:rPr>
        <w:t xml:space="preserve"> </w:t>
      </w:r>
      <w:r w:rsidRPr="00EB291E">
        <w:rPr>
          <w:i/>
          <w:lang w:val="en-GB"/>
        </w:rPr>
        <w:t>The Role of Psychotic Disorders in Religious History Considered</w:t>
      </w:r>
      <w:r w:rsidRPr="00EB291E">
        <w:rPr>
          <w:lang w:val="en-GB"/>
        </w:rPr>
        <w:t>, Evan D. Murray, MARYLAND, Miles G. Cunningham,</w:t>
      </w:r>
      <w:r>
        <w:rPr>
          <w:lang w:val="en-GB"/>
        </w:rPr>
        <w:t xml:space="preserve"> </w:t>
      </w:r>
      <w:r w:rsidRPr="00EB291E">
        <w:rPr>
          <w:lang w:val="en-GB"/>
        </w:rPr>
        <w:t xml:space="preserve">MD, Ph.D. and Bruce H. Price, MARYLAND, </w:t>
      </w:r>
      <w:hyperlink r:id="rId24" w:history="1">
        <w:r w:rsidRPr="00703418">
          <w:rPr>
            <w:rStyle w:val="Lienhypertexte"/>
            <w:lang w:val="en-GB"/>
          </w:rPr>
          <w:t>http://neuro.psychiatryonline.org/doi/full/10.1176/appi.neuropsych.11090214</w:t>
        </w:r>
      </w:hyperlink>
      <w:r>
        <w:rPr>
          <w:lang w:val="en-GB"/>
        </w:rPr>
        <w:t xml:space="preserve"> </w:t>
      </w:r>
    </w:p>
  </w:footnote>
  <w:footnote w:id="26">
    <w:p w:rsidR="00F80D45" w:rsidRPr="003E3A4B" w:rsidRDefault="00F80D45" w:rsidP="0093308B">
      <w:pPr>
        <w:pStyle w:val="Notedebasdepage"/>
        <w:rPr>
          <w:lang w:val="en-GB"/>
        </w:rPr>
      </w:pPr>
      <w:r>
        <w:rPr>
          <w:rStyle w:val="Appelnotedebasdep"/>
        </w:rPr>
        <w:footnoteRef/>
      </w:r>
      <w:r w:rsidRPr="003E3A4B">
        <w:rPr>
          <w:lang w:val="en-GB"/>
        </w:rPr>
        <w:t xml:space="preserve"> </w:t>
      </w:r>
      <w:hyperlink r:id="rId25" w:history="1">
        <w:r w:rsidRPr="003E3A4B">
          <w:rPr>
            <w:rStyle w:val="Lienhypertexte"/>
            <w:lang w:val="en-GB"/>
          </w:rPr>
          <w:t>http://m.slate.fr/story/115853/jesus-abraham-moise-psychotiques</w:t>
        </w:r>
      </w:hyperlink>
      <w:r w:rsidRPr="003E3A4B">
        <w:rPr>
          <w:lang w:val="en-GB"/>
        </w:rPr>
        <w:t xml:space="preserve"> </w:t>
      </w:r>
    </w:p>
  </w:footnote>
  <w:footnote w:id="27">
    <w:p w:rsidR="00F80D45" w:rsidRPr="0093308B" w:rsidRDefault="00F80D45" w:rsidP="0093308B">
      <w:pPr>
        <w:pStyle w:val="Notedebasdepage"/>
        <w:rPr>
          <w:lang w:val="en-GB"/>
        </w:rPr>
      </w:pPr>
      <w:r>
        <w:rPr>
          <w:rStyle w:val="Appelnotedebasdep"/>
        </w:rPr>
        <w:footnoteRef/>
      </w:r>
      <w:r w:rsidRPr="0093308B">
        <w:rPr>
          <w:lang w:val="en-GB"/>
        </w:rPr>
        <w:t xml:space="preserve"> </w:t>
      </w:r>
      <w:hyperlink r:id="rId26" w:history="1">
        <w:r w:rsidRPr="0093308B">
          <w:rPr>
            <w:rStyle w:val="Lienhypertexte"/>
            <w:lang w:val="en-GB"/>
          </w:rPr>
          <w:t>http://m.slate.fr/story/115951/croire-dieu-censure-cerveau-analytique</w:t>
        </w:r>
      </w:hyperlink>
      <w:r w:rsidRPr="0093308B">
        <w:rPr>
          <w:lang w:val="en-GB"/>
        </w:rPr>
        <w:t xml:space="preserve"> </w:t>
      </w:r>
    </w:p>
  </w:footnote>
  <w:footnote w:id="28">
    <w:p w:rsidR="00F80D45" w:rsidRPr="00D810B1" w:rsidRDefault="00F80D45" w:rsidP="009B6F9D">
      <w:pPr>
        <w:pStyle w:val="Notedebasdepage"/>
        <w:rPr>
          <w:lang w:val="fr-FR"/>
        </w:rPr>
      </w:pPr>
      <w:r>
        <w:rPr>
          <w:rStyle w:val="Appelnotedebasdep"/>
        </w:rPr>
        <w:footnoteRef/>
      </w:r>
      <w:r w:rsidRPr="00D810B1">
        <w:rPr>
          <w:lang w:val="fr-FR"/>
        </w:rPr>
        <w:t xml:space="preserve"> </w:t>
      </w:r>
      <w:r w:rsidRPr="002C3A4F">
        <w:rPr>
          <w:i/>
          <w:color w:val="000000"/>
          <w:shd w:val="clear" w:color="auto" w:fill="FFFFFF"/>
          <w:lang w:val="fr-FR"/>
        </w:rPr>
        <w:t>La psychologie de Mahomet et des musulmans</w:t>
      </w:r>
      <w:r w:rsidRPr="009573A5">
        <w:rPr>
          <w:color w:val="000000"/>
          <w:shd w:val="clear" w:color="auto" w:fill="FFFFFF"/>
          <w:lang w:val="fr-FR"/>
        </w:rPr>
        <w:t>, Ali Sina, Tatamis Editions, 2015</w:t>
      </w:r>
      <w:r>
        <w:rPr>
          <w:color w:val="000000"/>
          <w:shd w:val="clear" w:color="auto" w:fill="FFFFFF"/>
          <w:lang w:val="fr-FR"/>
        </w:rPr>
        <w:t>, pages 28 à 36 et pages 244 et 245.</w:t>
      </w:r>
    </w:p>
  </w:footnote>
  <w:footnote w:id="29">
    <w:p w:rsidR="00F80D45" w:rsidRPr="009B6F9D" w:rsidRDefault="00F80D45" w:rsidP="009B6F9D">
      <w:pPr>
        <w:pStyle w:val="Notedebasdepage"/>
        <w:rPr>
          <w:rFonts w:ascii="Calibri" w:hAnsi="Calibri"/>
          <w:lang w:val="fr-FR"/>
        </w:rPr>
      </w:pPr>
      <w:r w:rsidRPr="00FC4334">
        <w:rPr>
          <w:rStyle w:val="Appelnotedebasdep"/>
          <w:rFonts w:ascii="Calibri" w:hAnsi="Calibri"/>
        </w:rPr>
        <w:footnoteRef/>
      </w:r>
      <w:r w:rsidRPr="009B6F9D">
        <w:rPr>
          <w:rFonts w:ascii="Calibri" w:hAnsi="Calibri"/>
          <w:lang w:val="fr-FR"/>
        </w:rPr>
        <w:t xml:space="preserve"> </w:t>
      </w:r>
      <w:r>
        <w:rPr>
          <w:lang w:val="fr-FR"/>
        </w:rPr>
        <w:t>Selon une biographie officielle succincte, « </w:t>
      </w:r>
      <w:r w:rsidRPr="0007043B">
        <w:rPr>
          <w:i/>
          <w:lang w:val="fr-FR"/>
        </w:rPr>
        <w:t>Lorsque Mahomet naît, à La Mecque, en 570, son père, un commerçant de la tribu des Qoraysh, est mort. Sa mère confie l'enfant à une nourrice d'un clan nomade. […] Agé de six ans, Mahomet perd sa mère.</w:t>
      </w:r>
      <w:r>
        <w:rPr>
          <w:i/>
          <w:lang w:val="fr-FR"/>
        </w:rPr>
        <w:t xml:space="preserve"> </w:t>
      </w:r>
      <w:r w:rsidRPr="0007043B">
        <w:rPr>
          <w:i/>
          <w:lang w:val="fr-FR"/>
        </w:rPr>
        <w:t>Orphelin pauvre, il est recueilli par son grand-père, puis par son oncle paternel, Abd Manaf, surnommé Abou Talib […]</w:t>
      </w:r>
      <w:r>
        <w:rPr>
          <w:lang w:val="fr-FR"/>
        </w:rPr>
        <w:t xml:space="preserve"> », in </w:t>
      </w:r>
      <w:r w:rsidRPr="009B6F9D">
        <w:rPr>
          <w:rFonts w:ascii="Calibri" w:hAnsi="Calibri"/>
          <w:i/>
          <w:lang w:val="fr-FR"/>
        </w:rPr>
        <w:t>Mahomet</w:t>
      </w:r>
      <w:r w:rsidRPr="009B6F9D">
        <w:rPr>
          <w:rFonts w:ascii="Calibri" w:hAnsi="Calibri"/>
          <w:lang w:val="fr-FR"/>
        </w:rPr>
        <w:t>, Histoire Juniors, Hachette, 1980, page 4.</w:t>
      </w:r>
    </w:p>
  </w:footnote>
  <w:footnote w:id="30">
    <w:p w:rsidR="00F80D45" w:rsidRPr="00F80D45" w:rsidRDefault="00F80D45">
      <w:pPr>
        <w:pStyle w:val="Notedebasdepage"/>
        <w:rPr>
          <w:lang w:val="fr-FR"/>
        </w:rPr>
      </w:pPr>
      <w:r>
        <w:rPr>
          <w:rStyle w:val="Appelnotedebasdep"/>
        </w:rPr>
        <w:footnoteRef/>
      </w:r>
      <w:r w:rsidRPr="00F80D45">
        <w:rPr>
          <w:lang w:val="fr-FR"/>
        </w:rPr>
        <w:t xml:space="preserve"> </w:t>
      </w:r>
      <w:r>
        <w:rPr>
          <w:lang w:val="fr-FR"/>
        </w:rPr>
        <w:t>Un bon nombre de « prophètes » ont eu des enfances dysfonctionnelles</w:t>
      </w:r>
      <w:r w:rsidR="00E34B41">
        <w:rPr>
          <w:lang w:val="fr-FR"/>
        </w:rPr>
        <w:t>, carencées</w:t>
      </w:r>
      <w:r>
        <w:rPr>
          <w:lang w:val="fr-FR"/>
        </w:rPr>
        <w:t xml:space="preserve"> ou anormales, tels que Moïse …</w:t>
      </w:r>
    </w:p>
  </w:footnote>
  <w:footnote w:id="31">
    <w:p w:rsidR="00F80D45" w:rsidRPr="009B6F9D" w:rsidRDefault="00F80D45" w:rsidP="009C23E6">
      <w:pPr>
        <w:pStyle w:val="Notedebasdepage"/>
        <w:rPr>
          <w:lang w:val="fr-FR"/>
        </w:rPr>
      </w:pPr>
      <w:r>
        <w:rPr>
          <w:rStyle w:val="Appelnotedebasdep"/>
        </w:rPr>
        <w:footnoteRef/>
      </w:r>
      <w:r w:rsidRPr="009B6F9D">
        <w:rPr>
          <w:lang w:val="fr-FR"/>
        </w:rPr>
        <w:t xml:space="preserve"> </w:t>
      </w:r>
      <w:hyperlink r:id="rId27" w:history="1">
        <w:r w:rsidRPr="009B6F9D">
          <w:rPr>
            <w:rStyle w:val="Lienhypertexte"/>
            <w:rFonts w:ascii="Calibri" w:hAnsi="Calibri" w:cs="Helvetica"/>
            <w:shd w:val="clear" w:color="auto" w:fill="EFEFEF"/>
            <w:lang w:val="fr-FR"/>
          </w:rPr>
          <w:t>https://fr.sott.net/article/18016-Une-theorie-structurelle-du-narcissisme-et-de-la-psychopathie</w:t>
        </w:r>
      </w:hyperlink>
      <w:r w:rsidRPr="009B6F9D">
        <w:rPr>
          <w:rStyle w:val="Lienhypertexte"/>
          <w:rFonts w:ascii="Calibri" w:hAnsi="Calibri" w:cs="Helvetica"/>
          <w:shd w:val="clear" w:color="auto" w:fill="EFEFEF"/>
          <w:lang w:val="fr-FR"/>
        </w:rPr>
        <w:t xml:space="preserve"> </w:t>
      </w:r>
    </w:p>
  </w:footnote>
  <w:footnote w:id="32">
    <w:p w:rsidR="00F80D45" w:rsidRPr="00997E72" w:rsidRDefault="00F80D45" w:rsidP="009C23E6">
      <w:pPr>
        <w:pStyle w:val="Notedebasdepage"/>
        <w:rPr>
          <w:lang w:val="fr-FR"/>
        </w:rPr>
      </w:pPr>
      <w:r>
        <w:rPr>
          <w:rStyle w:val="Appelnotedebasdep"/>
        </w:rPr>
        <w:footnoteRef/>
      </w:r>
      <w:r w:rsidRPr="00997E72">
        <w:rPr>
          <w:lang w:val="fr-FR"/>
        </w:rPr>
        <w:t xml:space="preserve"> </w:t>
      </w:r>
      <w:r w:rsidRPr="00463997">
        <w:rPr>
          <w:i/>
          <w:lang w:val="fr-FR"/>
        </w:rPr>
        <w:t>Psychologie de Mahomet et des musulman</w:t>
      </w:r>
      <w:r>
        <w:rPr>
          <w:lang w:val="fr-FR"/>
        </w:rPr>
        <w:t xml:space="preserve">, Ibid, </w:t>
      </w:r>
      <w:r w:rsidRPr="00CB1479">
        <w:rPr>
          <w:lang w:val="fr-FR"/>
        </w:rPr>
        <w:t>page 246</w:t>
      </w:r>
      <w:r>
        <w:rPr>
          <w:lang w:val="fr-FR"/>
        </w:rPr>
        <w:t>.</w:t>
      </w:r>
    </w:p>
  </w:footnote>
  <w:footnote w:id="33">
    <w:p w:rsidR="00F80D45" w:rsidRPr="00463997" w:rsidRDefault="00F80D45">
      <w:pPr>
        <w:pStyle w:val="Notedebasdepage"/>
        <w:rPr>
          <w:lang w:val="fr-FR"/>
        </w:rPr>
      </w:pPr>
      <w:r>
        <w:rPr>
          <w:rStyle w:val="Appelnotedebasdep"/>
        </w:rPr>
        <w:footnoteRef/>
      </w:r>
      <w:r w:rsidRPr="00463997">
        <w:rPr>
          <w:lang w:val="fr-FR"/>
        </w:rPr>
        <w:t xml:space="preserve"> </w:t>
      </w:r>
      <w:hyperlink r:id="rId28" w:history="1">
        <w:r w:rsidRPr="00F819EF">
          <w:rPr>
            <w:rStyle w:val="Lienhypertexte"/>
            <w:lang w:val="fr-FR"/>
          </w:rPr>
          <w:t>https://fr.wikipedia.org/wiki/Taqiya</w:t>
        </w:r>
      </w:hyperlink>
      <w:r>
        <w:rPr>
          <w:lang w:val="fr-FR"/>
        </w:rPr>
        <w:t xml:space="preserve"> </w:t>
      </w:r>
    </w:p>
  </w:footnote>
  <w:footnote w:id="34">
    <w:p w:rsidR="002D64E7" w:rsidRPr="002D64E7" w:rsidRDefault="002D64E7">
      <w:pPr>
        <w:pStyle w:val="Notedebasdepage"/>
        <w:rPr>
          <w:lang w:val="fr-FR"/>
        </w:rPr>
      </w:pPr>
      <w:r>
        <w:rPr>
          <w:rStyle w:val="Appelnotedebasdep"/>
        </w:rPr>
        <w:footnoteRef/>
      </w:r>
      <w:r w:rsidRPr="002D64E7">
        <w:rPr>
          <w:lang w:val="fr-FR"/>
        </w:rPr>
        <w:t xml:space="preserve"> </w:t>
      </w:r>
      <w:r>
        <w:rPr>
          <w:lang w:val="fr-FR"/>
        </w:rPr>
        <w:t>En utilisant par exemple, les versets abrogés.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5C1"/>
    <w:multiLevelType w:val="multilevel"/>
    <w:tmpl w:val="F9D4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2255D"/>
    <w:multiLevelType w:val="hybridMultilevel"/>
    <w:tmpl w:val="59BAA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0D14F7"/>
    <w:multiLevelType w:val="hybridMultilevel"/>
    <w:tmpl w:val="EEAA8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6879DE"/>
    <w:multiLevelType w:val="multilevel"/>
    <w:tmpl w:val="3CD8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22625D"/>
    <w:multiLevelType w:val="hybridMultilevel"/>
    <w:tmpl w:val="B62079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85"/>
    <w:rsid w:val="00006C14"/>
    <w:rsid w:val="00033C37"/>
    <w:rsid w:val="000557C1"/>
    <w:rsid w:val="00081C74"/>
    <w:rsid w:val="000D1A02"/>
    <w:rsid w:val="001466E2"/>
    <w:rsid w:val="00164FA3"/>
    <w:rsid w:val="0016794C"/>
    <w:rsid w:val="00205A14"/>
    <w:rsid w:val="002219FB"/>
    <w:rsid w:val="00255941"/>
    <w:rsid w:val="002607BF"/>
    <w:rsid w:val="00296BE2"/>
    <w:rsid w:val="002B7585"/>
    <w:rsid w:val="002D64E7"/>
    <w:rsid w:val="0036545F"/>
    <w:rsid w:val="003724B5"/>
    <w:rsid w:val="003A252B"/>
    <w:rsid w:val="003D77AD"/>
    <w:rsid w:val="003E7030"/>
    <w:rsid w:val="00416DBA"/>
    <w:rsid w:val="00426AE2"/>
    <w:rsid w:val="0045768F"/>
    <w:rsid w:val="00463997"/>
    <w:rsid w:val="00473F50"/>
    <w:rsid w:val="004B1EF9"/>
    <w:rsid w:val="004D39BB"/>
    <w:rsid w:val="0065110A"/>
    <w:rsid w:val="006E3FA6"/>
    <w:rsid w:val="00714945"/>
    <w:rsid w:val="00720675"/>
    <w:rsid w:val="00794C70"/>
    <w:rsid w:val="007C4782"/>
    <w:rsid w:val="007D0976"/>
    <w:rsid w:val="007F2E48"/>
    <w:rsid w:val="0080739B"/>
    <w:rsid w:val="0082409B"/>
    <w:rsid w:val="008A472F"/>
    <w:rsid w:val="008C3393"/>
    <w:rsid w:val="00912394"/>
    <w:rsid w:val="00924A74"/>
    <w:rsid w:val="00924FE2"/>
    <w:rsid w:val="0093308B"/>
    <w:rsid w:val="009536E5"/>
    <w:rsid w:val="0098267D"/>
    <w:rsid w:val="00984AB4"/>
    <w:rsid w:val="00987E14"/>
    <w:rsid w:val="00997666"/>
    <w:rsid w:val="009B6F9D"/>
    <w:rsid w:val="009C23E6"/>
    <w:rsid w:val="00A22268"/>
    <w:rsid w:val="00A26DA5"/>
    <w:rsid w:val="00A35870"/>
    <w:rsid w:val="00AA09B0"/>
    <w:rsid w:val="00B00045"/>
    <w:rsid w:val="00B27A4C"/>
    <w:rsid w:val="00B6264C"/>
    <w:rsid w:val="00B84FAC"/>
    <w:rsid w:val="00BF25AE"/>
    <w:rsid w:val="00BF78FD"/>
    <w:rsid w:val="00C626CB"/>
    <w:rsid w:val="00CD4B83"/>
    <w:rsid w:val="00D159F6"/>
    <w:rsid w:val="00D27C4C"/>
    <w:rsid w:val="00D44215"/>
    <w:rsid w:val="00D57952"/>
    <w:rsid w:val="00D67560"/>
    <w:rsid w:val="00DC3FC0"/>
    <w:rsid w:val="00DE7062"/>
    <w:rsid w:val="00E11CD0"/>
    <w:rsid w:val="00E21DAD"/>
    <w:rsid w:val="00E34B41"/>
    <w:rsid w:val="00EA0146"/>
    <w:rsid w:val="00F10282"/>
    <w:rsid w:val="00F20D0C"/>
    <w:rsid w:val="00F71704"/>
    <w:rsid w:val="00F80D45"/>
    <w:rsid w:val="00FD491F"/>
    <w:rsid w:val="00FF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C80E"/>
  <w15:chartTrackingRefBased/>
  <w15:docId w15:val="{FD1A4205-C225-4270-AC4A-5EA9BF60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B7585"/>
    <w:pPr>
      <w:spacing w:after="0" w:line="240" w:lineRule="auto"/>
    </w:pPr>
    <w:rPr>
      <w:sz w:val="20"/>
      <w:szCs w:val="20"/>
    </w:rPr>
  </w:style>
  <w:style w:type="character" w:customStyle="1" w:styleId="NotedebasdepageCar">
    <w:name w:val="Note de bas de page Car"/>
    <w:basedOn w:val="Policepardfaut"/>
    <w:link w:val="Notedebasdepage"/>
    <w:uiPriority w:val="99"/>
    <w:rsid w:val="002B7585"/>
    <w:rPr>
      <w:sz w:val="20"/>
      <w:szCs w:val="20"/>
    </w:rPr>
  </w:style>
  <w:style w:type="character" w:styleId="Appelnotedebasdep">
    <w:name w:val="footnote reference"/>
    <w:basedOn w:val="Policepardfaut"/>
    <w:uiPriority w:val="99"/>
    <w:semiHidden/>
    <w:unhideWhenUsed/>
    <w:rsid w:val="002B7585"/>
    <w:rPr>
      <w:vertAlign w:val="superscript"/>
    </w:rPr>
  </w:style>
  <w:style w:type="character" w:styleId="Lienhypertexte">
    <w:name w:val="Hyperlink"/>
    <w:basedOn w:val="Policepardfaut"/>
    <w:uiPriority w:val="99"/>
    <w:unhideWhenUsed/>
    <w:rsid w:val="002B7585"/>
    <w:rPr>
      <w:color w:val="0563C1" w:themeColor="hyperlink"/>
      <w:u w:val="single"/>
    </w:rPr>
  </w:style>
  <w:style w:type="character" w:customStyle="1" w:styleId="apple-converted-space">
    <w:name w:val="apple-converted-space"/>
    <w:basedOn w:val="Policepardfaut"/>
    <w:rsid w:val="002B7585"/>
  </w:style>
  <w:style w:type="paragraph" w:styleId="Paragraphedeliste">
    <w:name w:val="List Paragraph"/>
    <w:basedOn w:val="Normal"/>
    <w:uiPriority w:val="34"/>
    <w:qFormat/>
    <w:rsid w:val="00CD4B83"/>
    <w:pPr>
      <w:ind w:left="720"/>
      <w:contextualSpacing/>
    </w:pPr>
  </w:style>
  <w:style w:type="paragraph" w:styleId="NormalWeb">
    <w:name w:val="Normal (Web)"/>
    <w:basedOn w:val="Normal"/>
    <w:uiPriority w:val="99"/>
    <w:unhideWhenUsed/>
    <w:rsid w:val="004B1EF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9330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8963">
      <w:bodyDiv w:val="1"/>
      <w:marLeft w:val="0"/>
      <w:marRight w:val="0"/>
      <w:marTop w:val="0"/>
      <w:marBottom w:val="0"/>
      <w:divBdr>
        <w:top w:val="none" w:sz="0" w:space="0" w:color="auto"/>
        <w:left w:val="none" w:sz="0" w:space="0" w:color="auto"/>
        <w:bottom w:val="none" w:sz="0" w:space="0" w:color="auto"/>
        <w:right w:val="none" w:sz="0" w:space="0" w:color="auto"/>
      </w:divBdr>
    </w:div>
    <w:div w:id="852647355">
      <w:bodyDiv w:val="1"/>
      <w:marLeft w:val="0"/>
      <w:marRight w:val="0"/>
      <w:marTop w:val="0"/>
      <w:marBottom w:val="0"/>
      <w:divBdr>
        <w:top w:val="none" w:sz="0" w:space="0" w:color="auto"/>
        <w:left w:val="none" w:sz="0" w:space="0" w:color="auto"/>
        <w:bottom w:val="none" w:sz="0" w:space="0" w:color="auto"/>
        <w:right w:val="none" w:sz="0" w:space="0" w:color="auto"/>
      </w:divBdr>
    </w:div>
    <w:div w:id="1165634470">
      <w:bodyDiv w:val="1"/>
      <w:marLeft w:val="0"/>
      <w:marRight w:val="0"/>
      <w:marTop w:val="0"/>
      <w:marBottom w:val="0"/>
      <w:divBdr>
        <w:top w:val="none" w:sz="0" w:space="0" w:color="auto"/>
        <w:left w:val="none" w:sz="0" w:space="0" w:color="auto"/>
        <w:bottom w:val="none" w:sz="0" w:space="0" w:color="auto"/>
        <w:right w:val="none" w:sz="0" w:space="0" w:color="auto"/>
      </w:divBdr>
    </w:div>
    <w:div w:id="117075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ermon_sur_la_montagne" TargetMode="External"/><Relationship Id="rId13" Type="http://schemas.openxmlformats.org/officeDocument/2006/relationships/hyperlink" Target="https://wikiislam.net/wiki/List_of_Killings_Ordered_or_Supported_by_Muhammad" TargetMode="External"/><Relationship Id="rId18" Type="http://schemas.openxmlformats.org/officeDocument/2006/relationships/hyperlink" Target="https://wikiislam.net/wiki/Compendium_of_Muslim_Texts" TargetMode="External"/><Relationship Id="rId26" Type="http://schemas.openxmlformats.org/officeDocument/2006/relationships/hyperlink" Target="https://fr.wikipedia.org/wiki/Mahomet" TargetMode="External"/><Relationship Id="rId39" Type="http://schemas.openxmlformats.org/officeDocument/2006/relationships/hyperlink" Target="http://wikiislam.net/wiki/List_of_Killings_Ordered_or_Supported_by_Muhammad" TargetMode="External"/><Relationship Id="rId3" Type="http://schemas.openxmlformats.org/officeDocument/2006/relationships/styles" Target="styles.xml"/><Relationship Id="rId21" Type="http://schemas.openxmlformats.org/officeDocument/2006/relationships/hyperlink" Target="http://www.usc.edu/org/cmje/religious-texts/quran/verses/065-qmt.php" TargetMode="External"/><Relationship Id="rId34" Type="http://schemas.openxmlformats.org/officeDocument/2006/relationships/hyperlink" Target="http://wikiislam.net/wiki/List_of_Killings_Ordered_or_Supported_by_Muhammad"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wikipedia.org/wiki/Banu_Qurayza" TargetMode="External"/><Relationship Id="rId17" Type="http://schemas.openxmlformats.org/officeDocument/2006/relationships/hyperlink" Target="http://www.usc.edu/org/cmje/religious-texts/quran/verses/005-qmt.php" TargetMode="External"/><Relationship Id="rId25" Type="http://schemas.openxmlformats.org/officeDocument/2006/relationships/hyperlink" Target="https://fr.wikipedia.org/wiki/Banu_Qurayza" TargetMode="External"/><Relationship Id="rId33" Type="http://schemas.openxmlformats.org/officeDocument/2006/relationships/hyperlink" Target="http://wikiislam.net/wiki/List_of_Killings_Ordered_or_Supported_by_Muhammad" TargetMode="External"/><Relationship Id="rId38" Type="http://schemas.openxmlformats.org/officeDocument/2006/relationships/hyperlink" Target="http://wikiislam.net/wiki/List_of_Killings_Ordered_or_Supported_by_Muhammad" TargetMode="External"/><Relationship Id="rId2" Type="http://schemas.openxmlformats.org/officeDocument/2006/relationships/numbering" Target="numbering.xml"/><Relationship Id="rId16" Type="http://schemas.openxmlformats.org/officeDocument/2006/relationships/hyperlink" Target="https://wikiislam.net/wiki/Compendium_of_Muslim_Texts" TargetMode="External"/><Relationship Id="rId20" Type="http://schemas.openxmlformats.org/officeDocument/2006/relationships/hyperlink" Target="https://wikiislam.net/wiki/Compendium_of_Muslim_Texts" TargetMode="External"/><Relationship Id="rId29" Type="http://schemas.openxmlformats.org/officeDocument/2006/relationships/hyperlink" Target="https://fr.wikipedia.org/wiki/Esclavage_dans_le_monde_arabo-musulma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Liste_des_exp%C3%A9ditions_de_Mahomet" TargetMode="External"/><Relationship Id="rId24" Type="http://schemas.openxmlformats.org/officeDocument/2006/relationships/hyperlink" Target="http://benjamin.lisan.free.fr/EcritsPolitiquesetPhilosophiques/SurIslam/VersetsViolentsDuCoran.htm" TargetMode="External"/><Relationship Id="rId32" Type="http://schemas.openxmlformats.org/officeDocument/2006/relationships/hyperlink" Target="http://wikiislam.net/wiki/List_of_Killings_Ordered_or_Supported_by_Muhammad" TargetMode="External"/><Relationship Id="rId37" Type="http://schemas.openxmlformats.org/officeDocument/2006/relationships/hyperlink" Target="http://wikiislam.net/wiki/List_of_Killings_Ordered_or_Supported_by_Muhammad" TargetMode="External"/><Relationship Id="rId40" Type="http://schemas.openxmlformats.org/officeDocument/2006/relationships/hyperlink" Target="http://www.idref.fr/079942512" TargetMode="External"/><Relationship Id="rId5" Type="http://schemas.openxmlformats.org/officeDocument/2006/relationships/webSettings" Target="webSettings.xml"/><Relationship Id="rId15" Type="http://schemas.openxmlformats.org/officeDocument/2006/relationships/hyperlink" Target="http://www.usc.edu/org/cmje/religious-texts/quran/verses/005-qmt.php" TargetMode="External"/><Relationship Id="rId23" Type="http://schemas.openxmlformats.org/officeDocument/2006/relationships/hyperlink" Target="http://www.usc.edu/org/cmje/religious-texts/quran/verses/033-qmt.php" TargetMode="External"/><Relationship Id="rId28" Type="http://schemas.openxmlformats.org/officeDocument/2006/relationships/hyperlink" Target="https://fr.wikipedia.org/wiki/%C3%89pouses_de_Mahomet" TargetMode="External"/><Relationship Id="rId36" Type="http://schemas.openxmlformats.org/officeDocument/2006/relationships/hyperlink" Target="http://wikiislam.net/wiki/List_of_Killings_Ordered_or_Supported_by_Muhammad" TargetMode="External"/><Relationship Id="rId10" Type="http://schemas.openxmlformats.org/officeDocument/2006/relationships/hyperlink" Target="https://fr.wikipedia.org/wiki/Batailles_de_Mahomet" TargetMode="External"/><Relationship Id="rId19" Type="http://schemas.openxmlformats.org/officeDocument/2006/relationships/hyperlink" Target="http://www.usc.edu/org/cmje/religious-texts/quran/verses/004-qmt.php" TargetMode="External"/><Relationship Id="rId31" Type="http://schemas.openxmlformats.org/officeDocument/2006/relationships/hyperlink" Target="https://fr.wikipedia.org/wiki/Bataille_de_Khaybar" TargetMode="External"/><Relationship Id="rId4" Type="http://schemas.openxmlformats.org/officeDocument/2006/relationships/settings" Target="settings.xml"/><Relationship Id="rId9" Type="http://schemas.openxmlformats.org/officeDocument/2006/relationships/hyperlink" Target="https://fr.wikipedia.org/wiki/Zoroastre" TargetMode="External"/><Relationship Id="rId14" Type="http://schemas.openxmlformats.org/officeDocument/2006/relationships/hyperlink" Target="https://wikiislam.net/wiki/Compendium_of_Muslim_Texts" TargetMode="External"/><Relationship Id="rId22" Type="http://schemas.openxmlformats.org/officeDocument/2006/relationships/hyperlink" Target="https://wikiislam.net/wiki/Compendium_of_Muslim_Texts" TargetMode="External"/><Relationship Id="rId27" Type="http://schemas.openxmlformats.org/officeDocument/2006/relationships/hyperlink" Target="https://fr.wikipedia.org/wiki/Banu_Qurayza" TargetMode="External"/><Relationship Id="rId30" Type="http://schemas.openxmlformats.org/officeDocument/2006/relationships/hyperlink" Target="https://fr.wikipedia.org/wiki/Zubayr_ben_al-Awwam" TargetMode="External"/><Relationship Id="rId35" Type="http://schemas.openxmlformats.org/officeDocument/2006/relationships/hyperlink" Target="http://wikiislam.net/wiki/List_of_Killings_Ordered_or_Supported_by_Muhamma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479" TargetMode="External"/><Relationship Id="rId13" Type="http://schemas.openxmlformats.org/officeDocument/2006/relationships/hyperlink" Target="https://fr.wikipedia.org/wiki/J%C3%A9sus_de_Nazareth" TargetMode="External"/><Relationship Id="rId18" Type="http://schemas.openxmlformats.org/officeDocument/2006/relationships/hyperlink" Target="http://prophetie-biblique.com/forum-religion/les-djihads-islamiques-f27/role-islam-dans-les-nettoyages-ethniques-genocides-t3010.html" TargetMode="External"/><Relationship Id="rId26" Type="http://schemas.openxmlformats.org/officeDocument/2006/relationships/hyperlink" Target="http://m.slate.fr/story/115951/croire-dieu-censure-cerveau-analytique" TargetMode="External"/><Relationship Id="rId3" Type="http://schemas.openxmlformats.org/officeDocument/2006/relationships/hyperlink" Target="https://fr.wikipedia.org/wiki/Udanavarga" TargetMode="External"/><Relationship Id="rId21" Type="http://schemas.openxmlformats.org/officeDocument/2006/relationships/hyperlink" Target="https://www.youtube.com/watch?v=OHsPcNCUTLs" TargetMode="External"/><Relationship Id="rId7" Type="http://schemas.openxmlformats.org/officeDocument/2006/relationships/hyperlink" Target="https://fr.wikipedia.org/wiki/-551" TargetMode="External"/><Relationship Id="rId12" Type="http://schemas.openxmlformats.org/officeDocument/2006/relationships/hyperlink" Target="https://fr.wikipedia.org/wiki/Christianisme" TargetMode="External"/><Relationship Id="rId17" Type="http://schemas.openxmlformats.org/officeDocument/2006/relationships/hyperlink" Target="http://loganswarning.com/2010/05/05/indian-genocide-80-million-killed-in-the-name-of-islam-video/" TargetMode="External"/><Relationship Id="rId25" Type="http://schemas.openxmlformats.org/officeDocument/2006/relationships/hyperlink" Target="http://m.slate.fr/story/115853/jesus-abraham-moise-psychotiques" TargetMode="External"/><Relationship Id="rId2" Type="http://schemas.openxmlformats.org/officeDocument/2006/relationships/hyperlink" Target="https://fr.wikipedia.org/wiki/Bouddhisme" TargetMode="External"/><Relationship Id="rId16" Type="http://schemas.openxmlformats.org/officeDocument/2006/relationships/hyperlink" Target="http://prophetie-biblique.com/forum-religion/les-djihads-islamiques-f27/role-islam-dans-les-nettoyages-ethniques-genocides-t3010.html" TargetMode="External"/><Relationship Id="rId20" Type="http://schemas.openxmlformats.org/officeDocument/2006/relationships/hyperlink" Target="https://fr.wikipedia.org/wiki/Califat" TargetMode="External"/><Relationship Id="rId1" Type="http://schemas.openxmlformats.org/officeDocument/2006/relationships/hyperlink" Target="https://fr.wikipedia.org/wiki/Non-violence" TargetMode="External"/><Relationship Id="rId6" Type="http://schemas.openxmlformats.org/officeDocument/2006/relationships/hyperlink" Target="https://fr.wikipedia.org/wiki/Confucius" TargetMode="External"/><Relationship Id="rId11" Type="http://schemas.openxmlformats.org/officeDocument/2006/relationships/hyperlink" Target="https://fr.wikipedia.org/wiki/-500" TargetMode="External"/><Relationship Id="rId24" Type="http://schemas.openxmlformats.org/officeDocument/2006/relationships/hyperlink" Target="http://neuro.psychiatryonline.org/doi/full/10.1176/appi.neuropsych.11090214" TargetMode="External"/><Relationship Id="rId5" Type="http://schemas.openxmlformats.org/officeDocument/2006/relationships/hyperlink" Target="https://fr.wikipedia.org/wiki/Confucianisme" TargetMode="External"/><Relationship Id="rId15" Type="http://schemas.openxmlformats.org/officeDocument/2006/relationships/hyperlink" Target="http://www.news42day.com/2010/02/islam-270-million-bodies-in-1400-years-2/" TargetMode="External"/><Relationship Id="rId23" Type="http://schemas.openxmlformats.org/officeDocument/2006/relationships/hyperlink" Target="https://fr.wikipedia.org/wiki/Rasoir_d%27Ockham" TargetMode="External"/><Relationship Id="rId28" Type="http://schemas.openxmlformats.org/officeDocument/2006/relationships/hyperlink" Target="https://fr.wikipedia.org/wiki/Taqiya" TargetMode="External"/><Relationship Id="rId10" Type="http://schemas.openxmlformats.org/officeDocument/2006/relationships/hyperlink" Target="https://fr.wikipedia.org/wiki/Mahabharata" TargetMode="External"/><Relationship Id="rId19" Type="http://schemas.openxmlformats.org/officeDocument/2006/relationships/hyperlink" Target="https://wikiislam.net/wiki/10_Versets_les_plus_polemiques_du_Coran" TargetMode="External"/><Relationship Id="rId4" Type="http://schemas.openxmlformats.org/officeDocument/2006/relationships/hyperlink" Target="https://fr.wikipedia.org/wiki/-500" TargetMode="External"/><Relationship Id="rId9" Type="http://schemas.openxmlformats.org/officeDocument/2006/relationships/hyperlink" Target="https://fr.wikipedia.org/wiki/Hindouisme" TargetMode="External"/><Relationship Id="rId14" Type="http://schemas.openxmlformats.org/officeDocument/2006/relationships/hyperlink" Target="http://www.biblegateway.com/bible?language=fr&amp;version=2;32&amp;passage=MATT%207%3A12" TargetMode="External"/><Relationship Id="rId22" Type="http://schemas.openxmlformats.org/officeDocument/2006/relationships/hyperlink" Target="https://www.youtube.com/watch?v=x9Z46SyKtGw" TargetMode="External"/><Relationship Id="rId27" Type="http://schemas.openxmlformats.org/officeDocument/2006/relationships/hyperlink" Target="https://fr.sott.net/article/18016-Une-theorie-structurelle-du-narcissisme-et-de-la-psychopath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B7DE1-8630-4569-8B32-FFAC3EF0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8</Pages>
  <Words>4707</Words>
  <Characters>25889</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44</cp:revision>
  <dcterms:created xsi:type="dcterms:W3CDTF">2016-08-20T08:50:00Z</dcterms:created>
  <dcterms:modified xsi:type="dcterms:W3CDTF">2017-05-28T07:55:00Z</dcterms:modified>
</cp:coreProperties>
</file>